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12" w:rsidRPr="003B364D" w:rsidRDefault="00AB5425" w:rsidP="000D6412">
      <w:pPr>
        <w:outlineLvl w:val="0"/>
        <w:rPr>
          <w:rStyle w:val="PHEFrontpagemaintitle"/>
        </w:rPr>
      </w:pPr>
      <w:r>
        <w:rPr>
          <w:rStyle w:val="PHEFrontpagemaintitle"/>
        </w:rPr>
        <w:t xml:space="preserve">National Cancer Registration and Analysis Service’s </w:t>
      </w:r>
      <w:r w:rsidR="009C2F81">
        <w:rPr>
          <w:rStyle w:val="PHEFrontpagemaintitle"/>
        </w:rPr>
        <w:t>C</w:t>
      </w:r>
      <w:r>
        <w:rPr>
          <w:rStyle w:val="PHEFrontpagemaintitle"/>
        </w:rPr>
        <w:t xml:space="preserve">ancer </w:t>
      </w:r>
      <w:r w:rsidR="009C2F81">
        <w:rPr>
          <w:rStyle w:val="PHEFrontpagemaintitle"/>
        </w:rPr>
        <w:t>A</w:t>
      </w:r>
      <w:r>
        <w:rPr>
          <w:rStyle w:val="PHEFrontpagemaintitle"/>
        </w:rPr>
        <w:t xml:space="preserve">nalysis </w:t>
      </w:r>
      <w:r w:rsidR="009C2F81">
        <w:rPr>
          <w:rStyle w:val="PHEFrontpagemaintitle"/>
        </w:rPr>
        <w:t>S</w:t>
      </w:r>
      <w:r>
        <w:rPr>
          <w:rStyle w:val="PHEFrontpagemaintitle"/>
        </w:rPr>
        <w:t>ystem</w:t>
      </w:r>
      <w:r w:rsidR="00F46C63">
        <w:rPr>
          <w:rStyle w:val="PHEFrontpagemaintitle"/>
        </w:rPr>
        <w:t xml:space="preserve"> (CAS)</w:t>
      </w:r>
      <w:r w:rsidR="009C2F81">
        <w:rPr>
          <w:rStyle w:val="PHEFrontpagemaintitle"/>
        </w:rPr>
        <w:t>-SOP #1</w:t>
      </w:r>
    </w:p>
    <w:p w:rsidR="000D6412" w:rsidRPr="00846C43" w:rsidRDefault="009C2F81" w:rsidP="000D6412">
      <w:pPr>
        <w:outlineLvl w:val="0"/>
        <w:rPr>
          <w:rStyle w:val="PHEFrontpagetitlesecondlevel"/>
        </w:rPr>
      </w:pPr>
      <w:r>
        <w:rPr>
          <w:rStyle w:val="PHEFrontpagetitlesecondlevel"/>
        </w:rPr>
        <w:t>Counting cancer cases</w:t>
      </w:r>
    </w:p>
    <w:p w:rsidR="000D6412" w:rsidRPr="003B364D" w:rsidRDefault="000D6412" w:rsidP="000D6412">
      <w:pPr>
        <w:pStyle w:val="PHEBodycopy"/>
      </w:pPr>
    </w:p>
    <w:p w:rsidR="007B65C9" w:rsidRPr="009E3727" w:rsidRDefault="008B566F" w:rsidP="009E3727">
      <w:pPr>
        <w:pStyle w:val="PHEFrontpagesubtitle"/>
        <w:sectPr w:rsidR="007B65C9" w:rsidRPr="009E3727" w:rsidSect="008F3568">
          <w:footerReference w:type="even" r:id="rId12"/>
          <w:footerReference w:type="default" r:id="rId13"/>
          <w:headerReference w:type="first" r:id="rId14"/>
          <w:footerReference w:type="first" r:id="rId15"/>
          <w:pgSz w:w="11906" w:h="16838" w:code="9"/>
          <w:pgMar w:top="5065" w:right="1134" w:bottom="1134" w:left="1134" w:header="720" w:footer="720" w:gutter="0"/>
          <w:cols w:space="720"/>
          <w:titlePg/>
        </w:sectPr>
      </w:pPr>
      <w:r>
        <w:t xml:space="preserve">  </w:t>
      </w:r>
    </w:p>
    <w:p w:rsidR="009C2F81" w:rsidRPr="009C2F81" w:rsidRDefault="009C2F81" w:rsidP="00F46C63">
      <w:pPr>
        <w:pStyle w:val="PHESecondaryHeadingOne"/>
        <w:spacing w:line="240" w:lineRule="auto"/>
        <w:rPr>
          <w:sz w:val="48"/>
          <w:szCs w:val="48"/>
        </w:rPr>
      </w:pPr>
      <w:bookmarkStart w:id="0" w:name="_Toc468472290"/>
      <w:r w:rsidRPr="009C2F81">
        <w:rPr>
          <w:sz w:val="48"/>
          <w:szCs w:val="48"/>
        </w:rPr>
        <w:lastRenderedPageBreak/>
        <w:t>Introduction</w:t>
      </w:r>
      <w:bookmarkEnd w:id="0"/>
    </w:p>
    <w:p w:rsidR="00F80242" w:rsidRPr="00F80242" w:rsidRDefault="00822274" w:rsidP="00F80242">
      <w:pPr>
        <w:pStyle w:val="PHEBodycopy"/>
      </w:pPr>
      <w:r>
        <w:t>Every year data on over 300,000 cases of cancer are systematically registered by the National Cancer Registration and Analysis Service (NCRAS).  These registrations include details on the patient, their type of cancer</w:t>
      </w:r>
      <w:r w:rsidR="00F46C63">
        <w:t>,</w:t>
      </w:r>
      <w:r>
        <w:t xml:space="preserve"> how advanced it is and the treatment they receive.  </w:t>
      </w:r>
      <w:r w:rsidR="009C2F81" w:rsidRPr="009C2F81">
        <w:t xml:space="preserve">This Standard Operating Procedure (SOP) covers the process for counting </w:t>
      </w:r>
      <w:r w:rsidR="00AB5425">
        <w:t xml:space="preserve">cancer </w:t>
      </w:r>
      <w:r w:rsidR="009C2F81" w:rsidRPr="009C2F81">
        <w:t xml:space="preserve">cases and extracting data </w:t>
      </w:r>
      <w:r w:rsidR="00AB5425">
        <w:t>on cancer</w:t>
      </w:r>
      <w:r w:rsidR="009C2F81" w:rsidRPr="009C2F81">
        <w:t xml:space="preserve"> incidence</w:t>
      </w:r>
      <w:r w:rsidR="00AB5425">
        <w:t xml:space="preserve"> from the NCRA</w:t>
      </w:r>
      <w:r>
        <w:t>S C</w:t>
      </w:r>
      <w:r w:rsidR="00AB5425">
        <w:t xml:space="preserve">ancer </w:t>
      </w:r>
      <w:r>
        <w:t>A</w:t>
      </w:r>
      <w:r w:rsidR="00AB5425">
        <w:t xml:space="preserve">nalysis </w:t>
      </w:r>
      <w:r>
        <w:t>S</w:t>
      </w:r>
      <w:r w:rsidR="00AB5425">
        <w:t>ystem</w:t>
      </w:r>
      <w:r>
        <w:t xml:space="preserve"> (CAS)</w:t>
      </w:r>
      <w:r w:rsidR="009C2F81" w:rsidRPr="009C2F81">
        <w:t xml:space="preserve">.  It is not mandatory and </w:t>
      </w:r>
      <w:r w:rsidR="00AB5425">
        <w:t xml:space="preserve">depending on the nature of the request, </w:t>
      </w:r>
      <w:r w:rsidR="009C2F81" w:rsidRPr="009C2F81">
        <w:t xml:space="preserve">a different </w:t>
      </w:r>
      <w:r w:rsidR="00FD0773">
        <w:t xml:space="preserve">approach </w:t>
      </w:r>
      <w:r w:rsidR="00AB5425">
        <w:t>may be adopted</w:t>
      </w:r>
      <w:r w:rsidR="009C2F81" w:rsidRPr="009C2F81">
        <w:t xml:space="preserve">.  It exists to outline a set of rules that can be followed to produce </w:t>
      </w:r>
      <w:r w:rsidR="00FD0773">
        <w:t>consistent</w:t>
      </w:r>
      <w:r w:rsidR="00FD0773" w:rsidRPr="009C2F81">
        <w:t xml:space="preserve"> </w:t>
      </w:r>
      <w:r w:rsidR="009C2F81" w:rsidRPr="009C2F81">
        <w:t xml:space="preserve">and replicable results.  The method used will depend on the diagnosis years you are interested in and the </w:t>
      </w:r>
      <w:r w:rsidR="00FD0773">
        <w:t xml:space="preserve">iteration of the cancer registration </w:t>
      </w:r>
      <w:r w:rsidR="009C2F81" w:rsidRPr="009C2F81">
        <w:t xml:space="preserve">dataset you intend to use.  The flow diagram will guide you to the relevant </w:t>
      </w:r>
      <w:r w:rsidR="00F46C63">
        <w:t xml:space="preserve">sample </w:t>
      </w:r>
      <w:r w:rsidR="009C2F81" w:rsidRPr="009C2F81">
        <w:t>code.</w:t>
      </w:r>
      <w:r w:rsidR="00F46C63">
        <w:t xml:space="preserve">  Note you may need to use combinations of the code depending on your project.</w:t>
      </w:r>
      <w:bookmarkStart w:id="1" w:name="_Toc468472291"/>
    </w:p>
    <w:p w:rsidR="00F80242" w:rsidRDefault="00F80242">
      <w:pPr>
        <w:rPr>
          <w:rFonts w:cs="Times New Roman"/>
          <w:color w:val="98002E"/>
          <w:sz w:val="48"/>
          <w:szCs w:val="48"/>
        </w:rPr>
      </w:pPr>
    </w:p>
    <w:p w:rsidR="00F80242" w:rsidRDefault="00F80242">
      <w:pPr>
        <w:rPr>
          <w:rFonts w:cs="Times New Roman"/>
          <w:color w:val="98002E"/>
          <w:sz w:val="48"/>
          <w:szCs w:val="48"/>
        </w:rPr>
      </w:pPr>
      <w:r>
        <w:rPr>
          <w:noProof/>
          <w:sz w:val="48"/>
          <w:szCs w:val="48"/>
          <w:lang w:eastAsia="en-GB"/>
        </w:rPr>
        <w:drawing>
          <wp:inline distT="0" distB="0" distL="0" distR="0" wp14:anchorId="61DD4E99" wp14:editId="021D2EF5">
            <wp:extent cx="6447114" cy="543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l="4651" t="920" r="16108" b="8421"/>
                    <a:stretch/>
                  </pic:blipFill>
                  <pic:spPr bwMode="auto">
                    <a:xfrm>
                      <a:off x="0" y="0"/>
                      <a:ext cx="6447114" cy="5436000"/>
                    </a:xfrm>
                    <a:prstGeom prst="rect">
                      <a:avLst/>
                    </a:prstGeom>
                    <a:noFill/>
                    <a:ln>
                      <a:noFill/>
                    </a:ln>
                    <a:extLst>
                      <a:ext uri="{53640926-AAD7-44D8-BBD7-CCE9431645EC}">
                        <a14:shadowObscured xmlns:a14="http://schemas.microsoft.com/office/drawing/2010/main"/>
                      </a:ext>
                    </a:extLst>
                  </pic:spPr>
                </pic:pic>
              </a:graphicData>
            </a:graphic>
          </wp:inline>
        </w:drawing>
      </w:r>
    </w:p>
    <w:p w:rsidR="009C2F81" w:rsidRPr="009C2F81" w:rsidRDefault="009C2F81" w:rsidP="000026E7">
      <w:pPr>
        <w:pStyle w:val="PHESecondaryHeadingOne"/>
        <w:spacing w:after="0" w:line="240" w:lineRule="auto"/>
        <w:rPr>
          <w:sz w:val="48"/>
          <w:szCs w:val="48"/>
        </w:rPr>
      </w:pPr>
      <w:r w:rsidRPr="009C2F81">
        <w:rPr>
          <w:sz w:val="48"/>
          <w:szCs w:val="48"/>
        </w:rPr>
        <w:lastRenderedPageBreak/>
        <w:t>For cases diagnosed in or after 1995</w:t>
      </w:r>
      <w:bookmarkEnd w:id="1"/>
    </w:p>
    <w:p w:rsidR="000026E7" w:rsidRDefault="000026E7" w:rsidP="009C2F81">
      <w:pPr>
        <w:rPr>
          <w:lang w:eastAsia="en-GB"/>
        </w:rPr>
      </w:pPr>
    </w:p>
    <w:p w:rsidR="000026E7" w:rsidRDefault="009C2F81" w:rsidP="000026E7">
      <w:pPr>
        <w:rPr>
          <w:lang w:eastAsia="en-GB"/>
        </w:rPr>
      </w:pPr>
      <w:r w:rsidRPr="009C2F81">
        <w:rPr>
          <w:lang w:eastAsia="en-GB"/>
        </w:rPr>
        <w:t xml:space="preserve">This SOP exists </w:t>
      </w:r>
      <w:r w:rsidR="00FD0773">
        <w:rPr>
          <w:lang w:eastAsia="en-GB"/>
        </w:rPr>
        <w:t>to outline the suggested exclusions that should be applied to the tumour table in CAS in order to define cancer cases for use in</w:t>
      </w:r>
      <w:r w:rsidRPr="009C2F81">
        <w:rPr>
          <w:lang w:eastAsia="en-GB"/>
        </w:rPr>
        <w:t xml:space="preserve"> cancer incidence statistics.</w:t>
      </w:r>
    </w:p>
    <w:p w:rsidR="009C2F81" w:rsidRPr="009C2F81" w:rsidRDefault="009C2F81" w:rsidP="000026E7">
      <w:pPr>
        <w:rPr>
          <w:lang w:eastAsia="en-GB"/>
        </w:rPr>
      </w:pPr>
      <w:r w:rsidRPr="009C2F81">
        <w:rPr>
          <w:lang w:eastAsia="en-GB"/>
        </w:rPr>
        <w:t xml:space="preserve">  </w:t>
      </w:r>
    </w:p>
    <w:p w:rsidR="009C2F81" w:rsidRPr="009C2F81" w:rsidRDefault="009C2F81" w:rsidP="009C2F81">
      <w:pPr>
        <w:pStyle w:val="PHEBodycopy"/>
        <w:numPr>
          <w:ilvl w:val="0"/>
          <w:numId w:val="13"/>
        </w:numPr>
        <w:rPr>
          <w:b/>
        </w:rPr>
      </w:pPr>
      <w:r w:rsidRPr="009C2F81">
        <w:rPr>
          <w:b/>
        </w:rPr>
        <w:t xml:space="preserve">People who are resident outside England  </w:t>
      </w:r>
    </w:p>
    <w:p w:rsidR="009C2F81" w:rsidRPr="009C2F81" w:rsidRDefault="009C2F81" w:rsidP="009C2F81">
      <w:pPr>
        <w:pStyle w:val="PHEBodycopy"/>
        <w:ind w:left="720"/>
      </w:pPr>
      <w:r w:rsidRPr="009C2F81">
        <w:t xml:space="preserve">The SOP recommends only including residents in England </w:t>
      </w:r>
      <w:r w:rsidR="00DC3566">
        <w:t xml:space="preserve">so selecting records with </w:t>
      </w:r>
      <w:r w:rsidRPr="009C2F81">
        <w:t>a country code of E.  In earlier datasets where the country code does not exist LSOA codes beginning with ‘E’ can be used instead.</w:t>
      </w:r>
    </w:p>
    <w:p w:rsidR="009C2F81" w:rsidRPr="009C2F81" w:rsidRDefault="009C2F81" w:rsidP="009C2F81">
      <w:pPr>
        <w:pStyle w:val="PHEBodycopy"/>
        <w:numPr>
          <w:ilvl w:val="0"/>
          <w:numId w:val="13"/>
        </w:numPr>
        <w:rPr>
          <w:b/>
        </w:rPr>
      </w:pPr>
      <w:r w:rsidRPr="009C2F81">
        <w:rPr>
          <w:b/>
        </w:rPr>
        <w:t>C</w:t>
      </w:r>
      <w:r w:rsidR="00B23662">
        <w:rPr>
          <w:b/>
        </w:rPr>
        <w:t>ancer c</w:t>
      </w:r>
      <w:r w:rsidRPr="009C2F81">
        <w:rPr>
          <w:b/>
        </w:rPr>
        <w:t xml:space="preserve">ases that the </w:t>
      </w:r>
      <w:r w:rsidR="00FD0773" w:rsidRPr="009C2F81">
        <w:rPr>
          <w:b/>
        </w:rPr>
        <w:t>registr</w:t>
      </w:r>
      <w:r w:rsidR="00FD0773">
        <w:rPr>
          <w:b/>
        </w:rPr>
        <w:t xml:space="preserve">ation officers </w:t>
      </w:r>
      <w:r w:rsidR="00FD0773" w:rsidRPr="009C2F81">
        <w:rPr>
          <w:b/>
        </w:rPr>
        <w:t>ha</w:t>
      </w:r>
      <w:r w:rsidR="00FD0773">
        <w:rPr>
          <w:b/>
        </w:rPr>
        <w:t>ve</w:t>
      </w:r>
      <w:r w:rsidR="00FD0773" w:rsidRPr="009C2F81">
        <w:rPr>
          <w:b/>
        </w:rPr>
        <w:t xml:space="preserve"> </w:t>
      </w:r>
      <w:r w:rsidRPr="009C2F81">
        <w:rPr>
          <w:b/>
        </w:rPr>
        <w:t xml:space="preserve">not </w:t>
      </w:r>
      <w:r w:rsidR="00FD0773">
        <w:rPr>
          <w:b/>
        </w:rPr>
        <w:t>finalised</w:t>
      </w:r>
    </w:p>
    <w:p w:rsidR="009C2F81" w:rsidRPr="009C2F81" w:rsidRDefault="009C2F81" w:rsidP="009C2F81">
      <w:pPr>
        <w:pStyle w:val="PHEBodycopy"/>
        <w:ind w:left="720"/>
      </w:pPr>
      <w:r w:rsidRPr="009C2F81">
        <w:t xml:space="preserve">Provisional cases </w:t>
      </w:r>
      <w:r w:rsidR="00B23662">
        <w:t>are registered but</w:t>
      </w:r>
      <w:r w:rsidR="00B23662" w:rsidRPr="009C2F81">
        <w:t xml:space="preserve"> </w:t>
      </w:r>
      <w:r w:rsidRPr="009C2F81">
        <w:t xml:space="preserve">not </w:t>
      </w:r>
      <w:r w:rsidR="00156B8A">
        <w:t>confirmed</w:t>
      </w:r>
      <w:r w:rsidR="00156B8A" w:rsidRPr="009C2F81">
        <w:t xml:space="preserve"> </w:t>
      </w:r>
      <w:r w:rsidRPr="009C2F81">
        <w:t xml:space="preserve">to be cancer </w:t>
      </w:r>
      <w:r w:rsidR="00B23662">
        <w:t xml:space="preserve">until they are finalised so </w:t>
      </w:r>
      <w:r w:rsidRPr="009C2F81">
        <w:t>important details about the c</w:t>
      </w:r>
      <w:r w:rsidR="00B23662">
        <w:t>ancer c</w:t>
      </w:r>
      <w:r w:rsidRPr="009C2F81">
        <w:t xml:space="preserve">ase may </w:t>
      </w:r>
      <w:r w:rsidR="00156B8A">
        <w:t>be subsequently added</w:t>
      </w:r>
      <w:r w:rsidRPr="009C2F81">
        <w:t>.  Therefore this SOP recommends only using finalised cases.  This may not be the best course of action in all projects and there may be good reasons to include the</w:t>
      </w:r>
      <w:r w:rsidR="002B51E5">
        <w:t xml:space="preserve"> provisional cases</w:t>
      </w:r>
      <w:r w:rsidRPr="009C2F81">
        <w:t xml:space="preserve"> in some analyses.  </w:t>
      </w:r>
    </w:p>
    <w:p w:rsidR="009C2F81" w:rsidRPr="009C2F81" w:rsidRDefault="009C2F81" w:rsidP="009C2F81">
      <w:pPr>
        <w:pStyle w:val="PHEBodycopy"/>
        <w:numPr>
          <w:ilvl w:val="0"/>
          <w:numId w:val="13"/>
        </w:numPr>
        <w:rPr>
          <w:b/>
        </w:rPr>
      </w:pPr>
      <w:r w:rsidRPr="009C2F81">
        <w:rPr>
          <w:b/>
        </w:rPr>
        <w:t xml:space="preserve">Cases that are </w:t>
      </w:r>
      <w:r w:rsidR="00DC3566">
        <w:rPr>
          <w:b/>
        </w:rPr>
        <w:t xml:space="preserve">considered </w:t>
      </w:r>
      <w:r w:rsidR="00DC3566" w:rsidRPr="009C2F81">
        <w:rPr>
          <w:b/>
        </w:rPr>
        <w:t xml:space="preserve"> </w:t>
      </w:r>
      <w:r w:rsidRPr="009C2F81">
        <w:rPr>
          <w:b/>
        </w:rPr>
        <w:t xml:space="preserve">to be </w:t>
      </w:r>
      <w:r w:rsidR="00B34EAB" w:rsidRPr="009C2F81">
        <w:rPr>
          <w:b/>
        </w:rPr>
        <w:t>duplicate</w:t>
      </w:r>
      <w:r w:rsidR="00B34EAB">
        <w:rPr>
          <w:b/>
        </w:rPr>
        <w:t xml:space="preserve"> records</w:t>
      </w:r>
    </w:p>
    <w:p w:rsidR="009C2F81" w:rsidRPr="009C2F81" w:rsidRDefault="009C2F81" w:rsidP="009C2F81">
      <w:pPr>
        <w:pStyle w:val="PHEBodycopy"/>
        <w:ind w:left="720"/>
      </w:pPr>
      <w:r w:rsidRPr="009C2F81">
        <w:t xml:space="preserve">The English cancer </w:t>
      </w:r>
      <w:r w:rsidR="00DC3566">
        <w:t xml:space="preserve">registration system holds </w:t>
      </w:r>
      <w:r w:rsidRPr="009C2F81">
        <w:t xml:space="preserve">data from </w:t>
      </w:r>
      <w:r w:rsidR="0088127E">
        <w:t>the eight former</w:t>
      </w:r>
      <w:r w:rsidRPr="009C2F81">
        <w:t xml:space="preserve"> regional databases.  A lot of work has been done to </w:t>
      </w:r>
      <w:proofErr w:type="spellStart"/>
      <w:r w:rsidRPr="009C2F81">
        <w:t>deduplicate</w:t>
      </w:r>
      <w:proofErr w:type="spellEnd"/>
      <w:r w:rsidRPr="009C2F81">
        <w:t xml:space="preserve"> these datasets but there are still duplicates in the data before 2012.  The </w:t>
      </w:r>
      <w:proofErr w:type="spellStart"/>
      <w:r w:rsidRPr="009C2F81">
        <w:t>dedup_flag</w:t>
      </w:r>
      <w:proofErr w:type="spellEnd"/>
      <w:r w:rsidRPr="009C2F81">
        <w:t xml:space="preserve"> was developed </w:t>
      </w:r>
      <w:proofErr w:type="gramStart"/>
      <w:r w:rsidRPr="009C2F81">
        <w:t xml:space="preserve">to </w:t>
      </w:r>
      <w:r w:rsidR="00DC3566">
        <w:t xml:space="preserve"> flag</w:t>
      </w:r>
      <w:proofErr w:type="gramEnd"/>
      <w:r w:rsidR="00DC3566">
        <w:t xml:space="preserve"> up records identified as duplicate records</w:t>
      </w:r>
      <w:r w:rsidRPr="009C2F81">
        <w:t xml:space="preserve">.  Separate documentation is available for this field but briefly the flag takes account the following issues.  For tumours diagnosed between 1995 and 2011 only those that can be </w:t>
      </w:r>
      <w:r w:rsidR="00F377E9">
        <w:t xml:space="preserve">traced in </w:t>
      </w:r>
      <w:r w:rsidRPr="009C2F81">
        <w:t xml:space="preserve">the 2013 ONS data will be counted. Cases sent late to </w:t>
      </w:r>
      <w:proofErr w:type="gramStart"/>
      <w:r w:rsidRPr="009C2F81">
        <w:t xml:space="preserve">ONS  </w:t>
      </w:r>
      <w:r w:rsidR="00F377E9">
        <w:t>with</w:t>
      </w:r>
      <w:proofErr w:type="gramEnd"/>
      <w:r w:rsidR="00F377E9">
        <w:t xml:space="preserve"> </w:t>
      </w:r>
      <w:r w:rsidRPr="009C2F81">
        <w:t>a valid ON</w:t>
      </w:r>
      <w:r w:rsidR="000026E7">
        <w:t xml:space="preserve">S ID are also included as </w:t>
      </w:r>
      <w:r w:rsidRPr="009C2F81">
        <w:t>cases.</w:t>
      </w:r>
    </w:p>
    <w:p w:rsidR="009C2F81" w:rsidRPr="009C2F81" w:rsidRDefault="009C2F81" w:rsidP="009C2F81">
      <w:pPr>
        <w:pStyle w:val="PHEBodycopy"/>
        <w:numPr>
          <w:ilvl w:val="0"/>
          <w:numId w:val="13"/>
        </w:numPr>
        <w:rPr>
          <w:b/>
        </w:rPr>
      </w:pPr>
      <w:r w:rsidRPr="009C2F81">
        <w:rPr>
          <w:b/>
        </w:rPr>
        <w:t xml:space="preserve">Cases with </w:t>
      </w:r>
      <w:r w:rsidR="00B34EAB">
        <w:rPr>
          <w:b/>
        </w:rPr>
        <w:t>suspected incorrect</w:t>
      </w:r>
      <w:r w:rsidR="00B34EAB" w:rsidRPr="009C2F81">
        <w:rPr>
          <w:b/>
        </w:rPr>
        <w:t xml:space="preserve"> </w:t>
      </w:r>
      <w:r w:rsidRPr="009C2F81">
        <w:rPr>
          <w:b/>
        </w:rPr>
        <w:t>age</w:t>
      </w:r>
      <w:r w:rsidR="001A3714">
        <w:rPr>
          <w:b/>
        </w:rPr>
        <w:t xml:space="preserve"> at diagnosis</w:t>
      </w:r>
    </w:p>
    <w:p w:rsidR="009C2F81" w:rsidRPr="009C2F81" w:rsidRDefault="009C2F81" w:rsidP="009C2F81">
      <w:pPr>
        <w:pStyle w:val="PHEBodycopy"/>
        <w:ind w:left="720"/>
      </w:pPr>
      <w:r w:rsidRPr="009C2F81">
        <w:t xml:space="preserve">This SOP recommends including </w:t>
      </w:r>
      <w:r w:rsidR="00F377E9">
        <w:t xml:space="preserve">records of </w:t>
      </w:r>
      <w:r w:rsidRPr="009C2F81">
        <w:t>patients age</w:t>
      </w:r>
      <w:r w:rsidR="00F377E9">
        <w:t>d</w:t>
      </w:r>
      <w:r w:rsidRPr="009C2F81">
        <w:t xml:space="preserve"> between 0 and 200.</w:t>
      </w:r>
    </w:p>
    <w:p w:rsidR="009C2F81" w:rsidRPr="009C2F81" w:rsidRDefault="009C2F81" w:rsidP="009C2F81">
      <w:pPr>
        <w:pStyle w:val="PHEBodycopy"/>
        <w:numPr>
          <w:ilvl w:val="0"/>
          <w:numId w:val="13"/>
        </w:numPr>
        <w:rPr>
          <w:b/>
        </w:rPr>
      </w:pPr>
      <w:r w:rsidRPr="009C2F81">
        <w:rPr>
          <w:b/>
        </w:rPr>
        <w:t xml:space="preserve">Cases </w:t>
      </w:r>
      <w:r w:rsidR="001016C5">
        <w:rPr>
          <w:b/>
        </w:rPr>
        <w:t>with</w:t>
      </w:r>
      <w:r w:rsidRPr="009C2F81">
        <w:rPr>
          <w:b/>
        </w:rPr>
        <w:t xml:space="preserve"> </w:t>
      </w:r>
      <w:r w:rsidR="001016C5">
        <w:rPr>
          <w:b/>
        </w:rPr>
        <w:t>un</w:t>
      </w:r>
      <w:r w:rsidRPr="009C2F81">
        <w:rPr>
          <w:b/>
        </w:rPr>
        <w:t xml:space="preserve">known sex  </w:t>
      </w:r>
    </w:p>
    <w:p w:rsidR="009C2F81" w:rsidRPr="009C2F81" w:rsidRDefault="00B23662" w:rsidP="009C2F81">
      <w:pPr>
        <w:pStyle w:val="PHEBodycopy"/>
        <w:ind w:left="720"/>
      </w:pPr>
      <w:r>
        <w:t xml:space="preserve">Cancer cases </w:t>
      </w:r>
      <w:r w:rsidR="009C2F81" w:rsidRPr="009C2F81">
        <w:t>with an unknown sex are excluded.</w:t>
      </w:r>
    </w:p>
    <w:p w:rsidR="009C2F81" w:rsidRPr="009C2F81" w:rsidRDefault="009C2F81" w:rsidP="009C2F81">
      <w:pPr>
        <w:pStyle w:val="PHEBodycopy"/>
        <w:numPr>
          <w:ilvl w:val="0"/>
          <w:numId w:val="13"/>
        </w:numPr>
        <w:rPr>
          <w:b/>
        </w:rPr>
      </w:pPr>
      <w:r w:rsidRPr="009C2F81">
        <w:rPr>
          <w:b/>
        </w:rPr>
        <w:t xml:space="preserve">Cases where the sex </w:t>
      </w:r>
      <w:r w:rsidR="00B23662">
        <w:rPr>
          <w:b/>
        </w:rPr>
        <w:t>is incompatible to the tumour site</w:t>
      </w:r>
    </w:p>
    <w:p w:rsidR="009C2F81" w:rsidRPr="009C2F81" w:rsidRDefault="009C2F81" w:rsidP="009C2F81">
      <w:pPr>
        <w:pStyle w:val="PHEBodycopy"/>
        <w:ind w:left="720"/>
      </w:pPr>
      <w:proofErr w:type="gramStart"/>
      <w:r w:rsidRPr="009C2F81">
        <w:t xml:space="preserve">For example male patients with female </w:t>
      </w:r>
      <w:r w:rsidR="0088127E">
        <w:t>reproductive</w:t>
      </w:r>
      <w:r w:rsidRPr="009C2F81">
        <w:t xml:space="preserve"> cancer</w:t>
      </w:r>
      <w:r w:rsidR="0088127E">
        <w:t>s</w:t>
      </w:r>
      <w:r w:rsidRPr="009C2F81">
        <w:t xml:space="preserve"> or female patients with testicular or prostate cancer.</w:t>
      </w:r>
      <w:proofErr w:type="gramEnd"/>
      <w:r w:rsidRPr="009C2F81">
        <w:t xml:space="preserve">  Sometimes this is a data quality issue but </w:t>
      </w:r>
      <w:r w:rsidR="001016C5">
        <w:t>it is also possible that the registration was based on sex at birth instead of the</w:t>
      </w:r>
      <w:r w:rsidR="0088127E">
        <w:t>ir</w:t>
      </w:r>
      <w:r w:rsidR="001016C5">
        <w:t xml:space="preserve"> current </w:t>
      </w:r>
      <w:r w:rsidR="00B34EAB">
        <w:t>sex</w:t>
      </w:r>
      <w:r w:rsidRPr="009C2F81">
        <w:t xml:space="preserve">.  Due to the very small numbers and sensitivity around these cases they are excluded from </w:t>
      </w:r>
      <w:r w:rsidR="001016C5">
        <w:t>most analysis</w:t>
      </w:r>
      <w:r w:rsidRPr="009C2F81">
        <w:t xml:space="preserve">.  Therefore </w:t>
      </w:r>
      <w:r w:rsidR="000026E7">
        <w:t>you should</w:t>
      </w:r>
      <w:r w:rsidRPr="009C2F81">
        <w:t xml:space="preserve"> not include female</w:t>
      </w:r>
      <w:r w:rsidR="0088127E">
        <w:t>s</w:t>
      </w:r>
      <w:r w:rsidRPr="009C2F81">
        <w:t xml:space="preserve"> with site code</w:t>
      </w:r>
      <w:r w:rsidR="0088127E">
        <w:t>s</w:t>
      </w:r>
      <w:r w:rsidRPr="009C2F81">
        <w:t xml:space="preserve"> in t</w:t>
      </w:r>
      <w:r w:rsidR="0088127E">
        <w:t>he range of C60-C63 or male</w:t>
      </w:r>
      <w:r w:rsidRPr="009C2F81">
        <w:t>s with a site code in the range C51-C58.</w:t>
      </w:r>
    </w:p>
    <w:p w:rsidR="009C2F81" w:rsidRPr="009C2F81" w:rsidRDefault="009C2F81" w:rsidP="009C2F81">
      <w:pPr>
        <w:pStyle w:val="PHEBodycopy"/>
        <w:numPr>
          <w:ilvl w:val="0"/>
          <w:numId w:val="13"/>
        </w:numPr>
        <w:rPr>
          <w:b/>
        </w:rPr>
      </w:pPr>
      <w:r w:rsidRPr="009C2F81">
        <w:rPr>
          <w:b/>
        </w:rPr>
        <w:t xml:space="preserve">Non-invasive tumours or </w:t>
      </w:r>
      <w:proofErr w:type="spellStart"/>
      <w:r w:rsidRPr="009C2F81">
        <w:rPr>
          <w:b/>
        </w:rPr>
        <w:t>non melanoma</w:t>
      </w:r>
      <w:proofErr w:type="spellEnd"/>
      <w:r w:rsidRPr="009C2F81">
        <w:rPr>
          <w:b/>
        </w:rPr>
        <w:t xml:space="preserve"> skin cancers (C44)</w:t>
      </w:r>
    </w:p>
    <w:p w:rsidR="009C2F81" w:rsidRPr="009C2F81" w:rsidRDefault="009C2F81" w:rsidP="009C2F81">
      <w:pPr>
        <w:pStyle w:val="PHEBodycopy"/>
        <w:ind w:left="720"/>
      </w:pPr>
      <w:proofErr w:type="spellStart"/>
      <w:r w:rsidRPr="009C2F81">
        <w:t>Perfomance</w:t>
      </w:r>
      <w:proofErr w:type="spellEnd"/>
      <w:r w:rsidRPr="009C2F81">
        <w:t xml:space="preserve"> indicators and incidence trends of cancer generally focus on invasive cancers (C codes excluding C44).  Non-invasive tumours (D-codes) tend to have trends over </w:t>
      </w:r>
      <w:proofErr w:type="gramStart"/>
      <w:r w:rsidRPr="009C2F81">
        <w:t>time that are</w:t>
      </w:r>
      <w:proofErr w:type="gramEnd"/>
      <w:r w:rsidRPr="009C2F81">
        <w:t xml:space="preserve"> affected by data quality so </w:t>
      </w:r>
      <w:r w:rsidR="008C4E14">
        <w:t xml:space="preserve">any </w:t>
      </w:r>
      <w:r w:rsidRPr="009C2F81">
        <w:t xml:space="preserve">analysis </w:t>
      </w:r>
      <w:r w:rsidR="008C4E14">
        <w:t xml:space="preserve">about </w:t>
      </w:r>
      <w:r w:rsidRPr="009C2F81">
        <w:t>these groups should be done with great care.  For th</w:t>
      </w:r>
      <w:r w:rsidR="008C4E14">
        <w:t>e</w:t>
      </w:r>
      <w:r w:rsidRPr="009C2F81">
        <w:t xml:space="preserve"> purpose of this SOP, only tumours with a sit</w:t>
      </w:r>
      <w:r w:rsidR="00595F0C">
        <w:t>e</w:t>
      </w:r>
      <w:r w:rsidRPr="009C2F81">
        <w:t xml:space="preserve"> code beginning with C (excluding C44</w:t>
      </w:r>
      <w:r w:rsidR="00595F0C">
        <w:t xml:space="preserve"> non</w:t>
      </w:r>
      <w:r w:rsidR="00595F0C">
        <w:noBreakHyphen/>
        <w:t>melanoma skin cancer</w:t>
      </w:r>
      <w:r w:rsidRPr="009C2F81">
        <w:t xml:space="preserve">) should be counted. </w:t>
      </w:r>
    </w:p>
    <w:p w:rsidR="009C2F81" w:rsidRPr="009C2F81" w:rsidRDefault="000026E7" w:rsidP="009C2F81">
      <w:pPr>
        <w:pStyle w:val="PHEBodycopy"/>
      </w:pPr>
      <w:r>
        <w:rPr>
          <w:b/>
        </w:rPr>
        <w:lastRenderedPageBreak/>
        <w:t>Sample</w:t>
      </w:r>
      <w:r w:rsidR="009C2F81" w:rsidRPr="009C2F81">
        <w:rPr>
          <w:b/>
        </w:rPr>
        <w:t xml:space="preserve"> code 1</w:t>
      </w:r>
      <w:r w:rsidR="009C2F81">
        <w:rPr>
          <w:b/>
        </w:rPr>
        <w:t>:</w:t>
      </w:r>
      <w:r w:rsidR="009C2F81" w:rsidRPr="009C2F81">
        <w:t xml:space="preserve"> </w:t>
      </w:r>
      <w:r w:rsidR="009C2F81">
        <w:t xml:space="preserve">This code </w:t>
      </w:r>
      <w:r w:rsidR="00595F0C">
        <w:t>will</w:t>
      </w:r>
      <w:r w:rsidR="009C2F81" w:rsidRPr="009C2F81">
        <w:t xml:space="preserve"> count cancer cases diagnosed from 1995 onwards using recent snapshots (CAS1602 onwards) </w:t>
      </w:r>
    </w:p>
    <w:p w:rsidR="009C2F81" w:rsidRDefault="009C2F81" w:rsidP="009C2F81">
      <w:pPr>
        <w:pStyle w:val="PHEBodycopy"/>
        <w:rPr>
          <w:rFonts w:cs="Arial"/>
        </w:rPr>
      </w:pPr>
    </w:p>
    <w:p w:rsidR="009C2F81" w:rsidRPr="000D08A1" w:rsidRDefault="00FA2731" w:rsidP="009C2F81">
      <w:pPr>
        <w:pStyle w:val="PHEBodycopy"/>
        <w:rPr>
          <w:rFonts w:cs="Arial"/>
        </w:rPr>
      </w:pPr>
      <w:r>
        <w:rPr>
          <w:rFonts w:cs="Arial"/>
          <w:color w:val="98002E"/>
          <w:sz w:val="28"/>
          <w:lang w:eastAsia="en-US"/>
        </w:rPr>
        <w:t>Sample</w:t>
      </w:r>
      <w:r w:rsidR="009C2F81">
        <w:rPr>
          <w:rFonts w:cs="Arial"/>
          <w:color w:val="98002E"/>
          <w:sz w:val="28"/>
          <w:lang w:eastAsia="en-US"/>
        </w:rPr>
        <w:t xml:space="preserve"> Code 1</w:t>
      </w:r>
    </w:p>
    <w:p w:rsidR="009C2F81" w:rsidRDefault="009C2F81" w:rsidP="009C2F81">
      <w:pPr>
        <w:pStyle w:val="PHEBodycopy"/>
        <w:rPr>
          <w:rFonts w:cs="Arial"/>
          <w:color w:val="98002E"/>
          <w:sz w:val="28"/>
          <w:lang w:eastAsia="en-US"/>
        </w:rPr>
      </w:pPr>
    </w:p>
    <w:p w:rsidR="009C2F81" w:rsidRPr="000D08A1" w:rsidRDefault="009C2F81" w:rsidP="009C2F81">
      <w:pPr>
        <w:pStyle w:val="PHEBodycopy"/>
        <w:rPr>
          <w:rFonts w:cs="Arial"/>
          <w:szCs w:val="24"/>
        </w:rPr>
      </w:pPr>
      <w:proofErr w:type="gramStart"/>
      <w:r w:rsidRPr="000D08A1">
        <w:rPr>
          <w:rFonts w:cs="Arial"/>
          <w:szCs w:val="24"/>
        </w:rPr>
        <w:t xml:space="preserve">select  </w:t>
      </w:r>
      <w:r w:rsidR="00595F0C">
        <w:rPr>
          <w:rFonts w:cs="Arial"/>
          <w:szCs w:val="24"/>
        </w:rPr>
        <w:t>SITE</w:t>
      </w:r>
      <w:proofErr w:type="gramEnd"/>
      <w:r w:rsidRPr="000D08A1">
        <w:rPr>
          <w:rFonts w:cs="Arial"/>
          <w:szCs w:val="24"/>
        </w:rPr>
        <w:t>_ICD10_O2_3</w:t>
      </w:r>
      <w:r w:rsidR="00595F0C">
        <w:rPr>
          <w:rFonts w:cs="Arial"/>
          <w:szCs w:val="24"/>
        </w:rPr>
        <w:t>CHAR</w:t>
      </w:r>
      <w:r w:rsidRPr="000D08A1">
        <w:rPr>
          <w:rFonts w:cs="Arial"/>
          <w:szCs w:val="24"/>
        </w:rPr>
        <w:t xml:space="preserve">, </w:t>
      </w:r>
      <w:proofErr w:type="spellStart"/>
      <w:r w:rsidRPr="000D08A1">
        <w:rPr>
          <w:rFonts w:cs="Arial"/>
          <w:szCs w:val="24"/>
        </w:rPr>
        <w:t>diagnosisyear</w:t>
      </w:r>
      <w:proofErr w:type="spellEnd"/>
      <w:r w:rsidRPr="000D08A1">
        <w:rPr>
          <w:rFonts w:cs="Arial"/>
          <w:szCs w:val="24"/>
        </w:rPr>
        <w:t>, count(</w:t>
      </w:r>
      <w:proofErr w:type="spellStart"/>
      <w:r w:rsidRPr="000D08A1">
        <w:rPr>
          <w:rFonts w:cs="Arial"/>
          <w:szCs w:val="24"/>
        </w:rPr>
        <w:t>tumourid</w:t>
      </w:r>
      <w:proofErr w:type="spellEnd"/>
      <w:r w:rsidRPr="000D08A1">
        <w:rPr>
          <w:rFonts w:cs="Arial"/>
          <w:szCs w:val="24"/>
        </w:rPr>
        <w:t>)</w:t>
      </w:r>
    </w:p>
    <w:p w:rsidR="009C2F81" w:rsidRPr="000D08A1" w:rsidRDefault="009C2F81" w:rsidP="009C2F81">
      <w:pPr>
        <w:pStyle w:val="PHEBodycopy"/>
        <w:rPr>
          <w:rFonts w:cs="Arial"/>
          <w:szCs w:val="24"/>
        </w:rPr>
      </w:pPr>
      <w:proofErr w:type="gramStart"/>
      <w:r w:rsidRPr="000D08A1">
        <w:rPr>
          <w:rFonts w:cs="Arial"/>
          <w:szCs w:val="24"/>
        </w:rPr>
        <w:t>from</w:t>
      </w:r>
      <w:proofErr w:type="gramEnd"/>
      <w:r w:rsidRPr="000D08A1">
        <w:rPr>
          <w:rFonts w:cs="Arial"/>
          <w:szCs w:val="24"/>
        </w:rPr>
        <w:t xml:space="preserve"> av2014.av_tumour@CASREF01</w:t>
      </w:r>
    </w:p>
    <w:p w:rsidR="009C2F81" w:rsidRDefault="009C2F81" w:rsidP="009C2F81">
      <w:pPr>
        <w:pStyle w:val="PHEBodycopy"/>
        <w:rPr>
          <w:rFonts w:cs="Arial"/>
          <w:szCs w:val="24"/>
        </w:rPr>
      </w:pPr>
      <w:proofErr w:type="gramStart"/>
      <w:r w:rsidRPr="000D08A1">
        <w:rPr>
          <w:rFonts w:cs="Arial"/>
          <w:szCs w:val="24"/>
        </w:rPr>
        <w:t>where</w:t>
      </w:r>
      <w:proofErr w:type="gramEnd"/>
      <w:r w:rsidRPr="000D08A1">
        <w:rPr>
          <w:rFonts w:cs="Arial"/>
          <w:szCs w:val="24"/>
        </w:rPr>
        <w:t xml:space="preserve"> </w:t>
      </w:r>
    </w:p>
    <w:p w:rsidR="009C2F81" w:rsidRDefault="009C2F81" w:rsidP="009C2F81">
      <w:pPr>
        <w:pStyle w:val="PHEBodycopy"/>
        <w:rPr>
          <w:rFonts w:cs="Arial"/>
          <w:color w:val="A6A6A6"/>
          <w:szCs w:val="24"/>
        </w:rPr>
      </w:pPr>
      <w:proofErr w:type="spellStart"/>
      <w:r w:rsidRPr="000D08A1">
        <w:rPr>
          <w:rFonts w:cs="Arial"/>
          <w:szCs w:val="24"/>
        </w:rPr>
        <w:t>ctry_code</w:t>
      </w:r>
      <w:proofErr w:type="spellEnd"/>
      <w:r w:rsidRPr="000D08A1">
        <w:rPr>
          <w:rFonts w:cs="Arial"/>
          <w:szCs w:val="24"/>
        </w:rPr>
        <w:t xml:space="preserve"> ='E'</w:t>
      </w:r>
      <w:r>
        <w:rPr>
          <w:rFonts w:cs="Arial"/>
          <w:szCs w:val="24"/>
        </w:rPr>
        <w:t xml:space="preserve"> </w:t>
      </w:r>
      <w:r w:rsidRPr="000D08A1">
        <w:rPr>
          <w:rFonts w:cs="Arial"/>
          <w:color w:val="A6A6A6"/>
          <w:szCs w:val="24"/>
        </w:rPr>
        <w:t>-- England residents</w:t>
      </w:r>
      <w:r w:rsidR="00595F0C">
        <w:rPr>
          <w:rFonts w:cs="Arial"/>
          <w:color w:val="A6A6A6"/>
          <w:szCs w:val="24"/>
        </w:rPr>
        <w:t xml:space="preserve"> using country code</w:t>
      </w:r>
    </w:p>
    <w:p w:rsidR="001C0719" w:rsidRPr="001C0719" w:rsidRDefault="001C0719" w:rsidP="001C0719">
      <w:pPr>
        <w:pStyle w:val="PHEBodycopy"/>
        <w:rPr>
          <w:rFonts w:cs="Arial"/>
          <w:color w:val="A6A6A6"/>
          <w:szCs w:val="24"/>
        </w:rPr>
      </w:pPr>
      <w:r w:rsidRPr="001C0719">
        <w:rPr>
          <w:rFonts w:cs="Arial"/>
          <w:color w:val="A6A6A6"/>
          <w:szCs w:val="24"/>
        </w:rPr>
        <w:t xml:space="preserve">--and </w:t>
      </w:r>
      <w:proofErr w:type="gramStart"/>
      <w:r w:rsidRPr="001C0719">
        <w:rPr>
          <w:rFonts w:cs="Arial"/>
          <w:color w:val="A6A6A6"/>
          <w:szCs w:val="24"/>
        </w:rPr>
        <w:t>SUBSTR(</w:t>
      </w:r>
      <w:proofErr w:type="gramEnd"/>
      <w:r w:rsidRPr="001C0719">
        <w:rPr>
          <w:rFonts w:cs="Arial"/>
          <w:color w:val="A6A6A6"/>
          <w:szCs w:val="24"/>
        </w:rPr>
        <w:t>LSOA11_CODE, 1, 1) ='E'</w:t>
      </w:r>
      <w:r w:rsidR="00595F0C">
        <w:rPr>
          <w:rFonts w:cs="Arial"/>
          <w:color w:val="A6A6A6"/>
          <w:szCs w:val="24"/>
        </w:rPr>
        <w:t xml:space="preserve">  --England residents using LSOA</w:t>
      </w:r>
    </w:p>
    <w:p w:rsidR="009C2F81" w:rsidRPr="000D08A1" w:rsidRDefault="009C2F81" w:rsidP="009C2F81">
      <w:pPr>
        <w:pStyle w:val="PHEBodycopy"/>
        <w:rPr>
          <w:rFonts w:cs="Arial"/>
          <w:color w:val="A6A6A6"/>
          <w:szCs w:val="24"/>
        </w:rPr>
      </w:pPr>
      <w:proofErr w:type="gramStart"/>
      <w:r w:rsidRPr="000D08A1">
        <w:rPr>
          <w:rFonts w:cs="Arial"/>
          <w:szCs w:val="24"/>
        </w:rPr>
        <w:t>and</w:t>
      </w:r>
      <w:proofErr w:type="gramEnd"/>
      <w:r w:rsidRPr="000D08A1">
        <w:rPr>
          <w:rFonts w:cs="Arial"/>
          <w:szCs w:val="24"/>
        </w:rPr>
        <w:t xml:space="preserve"> STATUSOFREGISTRATION ='F'</w:t>
      </w:r>
      <w:r>
        <w:rPr>
          <w:rFonts w:cs="Arial"/>
          <w:szCs w:val="24"/>
        </w:rPr>
        <w:t xml:space="preserve"> </w:t>
      </w:r>
      <w:r w:rsidRPr="000D08A1">
        <w:rPr>
          <w:rFonts w:cs="Arial"/>
          <w:color w:val="A6A6A6"/>
          <w:szCs w:val="24"/>
        </w:rPr>
        <w:t>-- Finalised cases</w:t>
      </w:r>
    </w:p>
    <w:p w:rsidR="009C2F81" w:rsidRPr="000D08A1" w:rsidRDefault="009C2F81" w:rsidP="009C2F81">
      <w:pPr>
        <w:pStyle w:val="PHEBodycopy"/>
        <w:rPr>
          <w:rFonts w:cs="Arial"/>
          <w:color w:val="A6A6A6"/>
          <w:szCs w:val="24"/>
        </w:rPr>
      </w:pPr>
      <w:proofErr w:type="gramStart"/>
      <w:r w:rsidRPr="000D08A1">
        <w:rPr>
          <w:rFonts w:cs="Arial"/>
          <w:szCs w:val="24"/>
        </w:rPr>
        <w:t>and</w:t>
      </w:r>
      <w:proofErr w:type="gramEnd"/>
      <w:r w:rsidRPr="000D08A1">
        <w:rPr>
          <w:rFonts w:cs="Arial"/>
          <w:szCs w:val="24"/>
        </w:rPr>
        <w:t xml:space="preserve"> </w:t>
      </w:r>
      <w:proofErr w:type="spellStart"/>
      <w:r w:rsidRPr="000D08A1">
        <w:rPr>
          <w:rFonts w:cs="Arial"/>
          <w:szCs w:val="24"/>
        </w:rPr>
        <w:t>dedup_flag</w:t>
      </w:r>
      <w:proofErr w:type="spellEnd"/>
      <w:r w:rsidRPr="000D08A1">
        <w:rPr>
          <w:rFonts w:cs="Arial"/>
          <w:szCs w:val="24"/>
        </w:rPr>
        <w:t>=1</w:t>
      </w:r>
      <w:r>
        <w:rPr>
          <w:rFonts w:cs="Arial"/>
          <w:szCs w:val="24"/>
        </w:rPr>
        <w:t xml:space="preserve"> </w:t>
      </w:r>
      <w:r w:rsidRPr="000D08A1">
        <w:rPr>
          <w:rFonts w:cs="Arial"/>
          <w:color w:val="A6A6A6"/>
          <w:szCs w:val="24"/>
        </w:rPr>
        <w:t>-- Excluding duplicates</w:t>
      </w:r>
    </w:p>
    <w:p w:rsidR="009C2F81" w:rsidRPr="000D08A1" w:rsidRDefault="009C2F81" w:rsidP="009C2F81">
      <w:pPr>
        <w:pStyle w:val="PHEBodycopy"/>
        <w:rPr>
          <w:rFonts w:cs="Arial"/>
          <w:color w:val="A6A6A6"/>
          <w:szCs w:val="24"/>
        </w:rPr>
      </w:pPr>
      <w:proofErr w:type="gramStart"/>
      <w:r w:rsidRPr="000D08A1">
        <w:rPr>
          <w:rFonts w:cs="Arial"/>
          <w:szCs w:val="24"/>
        </w:rPr>
        <w:t>and</w:t>
      </w:r>
      <w:proofErr w:type="gramEnd"/>
      <w:r w:rsidRPr="000D08A1">
        <w:rPr>
          <w:rFonts w:cs="Arial"/>
          <w:szCs w:val="24"/>
        </w:rPr>
        <w:t xml:space="preserve"> age between 0 and 200</w:t>
      </w:r>
      <w:r>
        <w:rPr>
          <w:rFonts w:cs="Arial"/>
          <w:szCs w:val="24"/>
        </w:rPr>
        <w:t xml:space="preserve"> </w:t>
      </w:r>
      <w:r w:rsidRPr="000D08A1">
        <w:rPr>
          <w:rFonts w:cs="Arial"/>
          <w:color w:val="A6A6A6"/>
          <w:szCs w:val="24"/>
        </w:rPr>
        <w:t>-- Sensible age</w:t>
      </w:r>
    </w:p>
    <w:p w:rsidR="009C2F81" w:rsidRPr="000D08A1" w:rsidRDefault="009C2F81" w:rsidP="009C2F81">
      <w:pPr>
        <w:pStyle w:val="PHEBodycopy"/>
        <w:rPr>
          <w:rFonts w:cs="Arial"/>
          <w:color w:val="A6A6A6"/>
          <w:szCs w:val="24"/>
        </w:rPr>
      </w:pPr>
      <w:proofErr w:type="gramStart"/>
      <w:r w:rsidRPr="000D08A1">
        <w:rPr>
          <w:rFonts w:cs="Arial"/>
          <w:szCs w:val="24"/>
        </w:rPr>
        <w:t>and</w:t>
      </w:r>
      <w:proofErr w:type="gramEnd"/>
      <w:r w:rsidRPr="000D08A1">
        <w:rPr>
          <w:rFonts w:cs="Arial"/>
          <w:szCs w:val="24"/>
        </w:rPr>
        <w:t xml:space="preserve"> sex in (1,2)</w:t>
      </w:r>
      <w:r>
        <w:rPr>
          <w:rFonts w:cs="Arial"/>
          <w:szCs w:val="24"/>
        </w:rPr>
        <w:t xml:space="preserve"> </w:t>
      </w:r>
      <w:r w:rsidRPr="000D08A1">
        <w:rPr>
          <w:rFonts w:cs="Arial"/>
          <w:color w:val="A6A6A6"/>
          <w:szCs w:val="24"/>
        </w:rPr>
        <w:t>-- Known sex</w:t>
      </w:r>
    </w:p>
    <w:p w:rsidR="009C2F81" w:rsidRPr="000D08A1" w:rsidRDefault="009C2F81" w:rsidP="009C2F81">
      <w:pPr>
        <w:pStyle w:val="PHEBodycopy"/>
        <w:rPr>
          <w:rFonts w:cs="Arial"/>
          <w:szCs w:val="24"/>
        </w:rPr>
      </w:pPr>
      <w:proofErr w:type="gramStart"/>
      <w:r w:rsidRPr="000D08A1">
        <w:rPr>
          <w:rFonts w:cs="Arial"/>
          <w:szCs w:val="24"/>
        </w:rPr>
        <w:t>and</w:t>
      </w:r>
      <w:proofErr w:type="gramEnd"/>
      <w:r w:rsidRPr="000D08A1">
        <w:rPr>
          <w:rFonts w:cs="Arial"/>
          <w:szCs w:val="24"/>
        </w:rPr>
        <w:t xml:space="preserve"> ((sex = '2' and site_ICD10_O2_3char not in ('C60','C61','C62','C63'))</w:t>
      </w:r>
    </w:p>
    <w:p w:rsidR="009C2F81" w:rsidRPr="000D08A1" w:rsidRDefault="009C2F81" w:rsidP="009C2F81">
      <w:pPr>
        <w:pStyle w:val="PHEBodycopy"/>
        <w:rPr>
          <w:rFonts w:cs="Arial"/>
          <w:color w:val="A6A6A6"/>
          <w:szCs w:val="24"/>
        </w:rPr>
      </w:pPr>
      <w:r w:rsidRPr="000D08A1">
        <w:rPr>
          <w:rFonts w:cs="Arial"/>
          <w:szCs w:val="24"/>
        </w:rPr>
        <w:t>or (sex = '1' and  site_ICD10_O2_3char not in ('C51','C52','C53','C54','C55','C56','C57','C58')))</w:t>
      </w:r>
      <w:r>
        <w:rPr>
          <w:rFonts w:cs="Arial"/>
          <w:szCs w:val="24"/>
        </w:rPr>
        <w:t xml:space="preserve"> </w:t>
      </w:r>
      <w:r w:rsidRPr="000D08A1">
        <w:rPr>
          <w:rFonts w:cs="Arial"/>
          <w:color w:val="A6A6A6"/>
          <w:szCs w:val="24"/>
        </w:rPr>
        <w:t>-- Sex doesn’t agree with tumour site</w:t>
      </w:r>
    </w:p>
    <w:p w:rsidR="009C2F81" w:rsidRPr="000D08A1" w:rsidRDefault="009C2F81" w:rsidP="009C2F81">
      <w:pPr>
        <w:pStyle w:val="PHEBodycopy"/>
        <w:rPr>
          <w:rFonts w:cs="Arial"/>
          <w:color w:val="A6A6A6"/>
          <w:szCs w:val="24"/>
        </w:rPr>
      </w:pPr>
      <w:proofErr w:type="gramStart"/>
      <w:r w:rsidRPr="000D08A1">
        <w:rPr>
          <w:rFonts w:cs="Arial"/>
          <w:szCs w:val="24"/>
        </w:rPr>
        <w:t>and</w:t>
      </w:r>
      <w:proofErr w:type="gramEnd"/>
      <w:r w:rsidRPr="000D08A1">
        <w:rPr>
          <w:rFonts w:cs="Arial"/>
          <w:szCs w:val="24"/>
        </w:rPr>
        <w:t xml:space="preserve"> (</w:t>
      </w:r>
      <w:proofErr w:type="spellStart"/>
      <w:r w:rsidRPr="000D08A1">
        <w:rPr>
          <w:rFonts w:cs="Arial"/>
          <w:szCs w:val="24"/>
        </w:rPr>
        <w:t>diagnosisyear</w:t>
      </w:r>
      <w:proofErr w:type="spellEnd"/>
      <w:r w:rsidRPr="000D08A1">
        <w:rPr>
          <w:rFonts w:cs="Arial"/>
          <w:szCs w:val="24"/>
        </w:rPr>
        <w:t>&gt;1994</w:t>
      </w:r>
      <w:r>
        <w:rPr>
          <w:rFonts w:cs="Arial"/>
          <w:szCs w:val="24"/>
        </w:rPr>
        <w:t xml:space="preserve"> </w:t>
      </w:r>
      <w:r w:rsidRPr="000D08A1">
        <w:rPr>
          <w:rFonts w:cs="Arial"/>
          <w:szCs w:val="24"/>
        </w:rPr>
        <w:t xml:space="preserve">and </w:t>
      </w:r>
      <w:proofErr w:type="spellStart"/>
      <w:r w:rsidRPr="000D08A1">
        <w:rPr>
          <w:rFonts w:cs="Arial"/>
          <w:szCs w:val="24"/>
        </w:rPr>
        <w:t>diagnosisyear</w:t>
      </w:r>
      <w:proofErr w:type="spellEnd"/>
      <w:r w:rsidRPr="000D08A1">
        <w:rPr>
          <w:rFonts w:cs="Arial"/>
          <w:szCs w:val="24"/>
        </w:rPr>
        <w:t>&lt;201</w:t>
      </w:r>
      <w:r>
        <w:rPr>
          <w:rFonts w:cs="Arial"/>
          <w:szCs w:val="24"/>
        </w:rPr>
        <w:t>6</w:t>
      </w:r>
      <w:r w:rsidRPr="000D08A1">
        <w:rPr>
          <w:rFonts w:cs="Arial"/>
          <w:szCs w:val="24"/>
        </w:rPr>
        <w:t>)</w:t>
      </w:r>
      <w:r>
        <w:rPr>
          <w:rFonts w:cs="Arial"/>
          <w:szCs w:val="24"/>
        </w:rPr>
        <w:t xml:space="preserve"> </w:t>
      </w:r>
      <w:r w:rsidRPr="000D08A1">
        <w:rPr>
          <w:rFonts w:cs="Arial"/>
          <w:color w:val="A6A6A6"/>
          <w:szCs w:val="24"/>
        </w:rPr>
        <w:t>-- Years of interest</w:t>
      </w:r>
    </w:p>
    <w:p w:rsidR="009C2F81" w:rsidRPr="000D08A1" w:rsidRDefault="009C2F81" w:rsidP="009C2F81">
      <w:pPr>
        <w:pStyle w:val="PHEBodycopy"/>
        <w:rPr>
          <w:rFonts w:cs="Arial"/>
          <w:color w:val="A6A6A6"/>
          <w:szCs w:val="24"/>
        </w:rPr>
      </w:pPr>
      <w:proofErr w:type="gramStart"/>
      <w:r w:rsidRPr="000D08A1">
        <w:rPr>
          <w:rFonts w:cs="Arial"/>
          <w:szCs w:val="24"/>
        </w:rPr>
        <w:t>and</w:t>
      </w:r>
      <w:proofErr w:type="gramEnd"/>
      <w:r w:rsidRPr="000D08A1">
        <w:rPr>
          <w:rFonts w:cs="Arial"/>
          <w:szCs w:val="24"/>
        </w:rPr>
        <w:t xml:space="preserve"> </w:t>
      </w:r>
      <w:proofErr w:type="spellStart"/>
      <w:r w:rsidRPr="000D08A1">
        <w:rPr>
          <w:rFonts w:cs="Arial"/>
          <w:szCs w:val="24"/>
        </w:rPr>
        <w:t>substr</w:t>
      </w:r>
      <w:proofErr w:type="spellEnd"/>
      <w:r w:rsidRPr="000D08A1">
        <w:rPr>
          <w:rFonts w:cs="Arial"/>
          <w:szCs w:val="24"/>
        </w:rPr>
        <w:t xml:space="preserve">(site_ICD10_O2,1,1)= 'C' and </w:t>
      </w:r>
      <w:proofErr w:type="spellStart"/>
      <w:r w:rsidRPr="000D08A1">
        <w:rPr>
          <w:rFonts w:cs="Arial"/>
          <w:szCs w:val="24"/>
        </w:rPr>
        <w:t>substr</w:t>
      </w:r>
      <w:proofErr w:type="spellEnd"/>
      <w:r w:rsidRPr="000D08A1">
        <w:rPr>
          <w:rFonts w:cs="Arial"/>
          <w:szCs w:val="24"/>
        </w:rPr>
        <w:t>(site_ICD10_O2,1,3)&lt;&gt; 'C44'</w:t>
      </w:r>
      <w:r>
        <w:rPr>
          <w:rFonts w:cs="Arial"/>
          <w:szCs w:val="24"/>
        </w:rPr>
        <w:t xml:space="preserve"> </w:t>
      </w:r>
      <w:r w:rsidRPr="000D08A1">
        <w:rPr>
          <w:rFonts w:cs="Arial"/>
          <w:color w:val="A6A6A6"/>
          <w:szCs w:val="24"/>
        </w:rPr>
        <w:t>-- all malignant neoplasms (</w:t>
      </w:r>
      <w:proofErr w:type="spellStart"/>
      <w:r w:rsidRPr="000D08A1">
        <w:rPr>
          <w:rFonts w:cs="Arial"/>
          <w:color w:val="A6A6A6"/>
          <w:szCs w:val="24"/>
        </w:rPr>
        <w:t>excl</w:t>
      </w:r>
      <w:proofErr w:type="spellEnd"/>
      <w:r w:rsidRPr="000D08A1">
        <w:rPr>
          <w:rFonts w:cs="Arial"/>
          <w:color w:val="A6A6A6"/>
          <w:szCs w:val="24"/>
        </w:rPr>
        <w:t xml:space="preserve"> non-melanoma skin cancer)</w:t>
      </w:r>
    </w:p>
    <w:p w:rsidR="009C2F81" w:rsidRPr="000D08A1" w:rsidRDefault="009C2F81" w:rsidP="009C2F81">
      <w:pPr>
        <w:pStyle w:val="PHEBodycopy"/>
        <w:rPr>
          <w:rFonts w:cs="Arial"/>
          <w:szCs w:val="24"/>
        </w:rPr>
      </w:pPr>
      <w:proofErr w:type="gramStart"/>
      <w:r w:rsidRPr="000D08A1">
        <w:rPr>
          <w:rFonts w:cs="Arial"/>
          <w:szCs w:val="24"/>
        </w:rPr>
        <w:t>group</w:t>
      </w:r>
      <w:proofErr w:type="gramEnd"/>
      <w:r w:rsidRPr="000D08A1">
        <w:rPr>
          <w:rFonts w:cs="Arial"/>
          <w:szCs w:val="24"/>
        </w:rPr>
        <w:t xml:space="preserve"> by </w:t>
      </w:r>
      <w:r w:rsidR="00595F0C">
        <w:rPr>
          <w:rFonts w:cs="Arial"/>
          <w:szCs w:val="24"/>
        </w:rPr>
        <w:t>SITE</w:t>
      </w:r>
      <w:r w:rsidR="00595F0C" w:rsidRPr="000D08A1">
        <w:rPr>
          <w:rFonts w:cs="Arial"/>
          <w:szCs w:val="24"/>
        </w:rPr>
        <w:t>_ICD10_O2_3</w:t>
      </w:r>
      <w:r w:rsidR="00595F0C">
        <w:rPr>
          <w:rFonts w:cs="Arial"/>
          <w:szCs w:val="24"/>
        </w:rPr>
        <w:t>CHAR</w:t>
      </w:r>
      <w:r w:rsidRPr="000D08A1">
        <w:rPr>
          <w:rFonts w:cs="Arial"/>
          <w:szCs w:val="24"/>
        </w:rPr>
        <w:t xml:space="preserve">, </w:t>
      </w:r>
      <w:proofErr w:type="spellStart"/>
      <w:r w:rsidRPr="000D08A1">
        <w:rPr>
          <w:rFonts w:cs="Arial"/>
          <w:szCs w:val="24"/>
        </w:rPr>
        <w:t>diagnosisyear</w:t>
      </w:r>
      <w:proofErr w:type="spellEnd"/>
    </w:p>
    <w:p w:rsidR="009C2F81" w:rsidRPr="000D08A1" w:rsidRDefault="00595F0C" w:rsidP="009C2F81">
      <w:pPr>
        <w:pStyle w:val="PHEBodycopy"/>
        <w:rPr>
          <w:rFonts w:cs="Arial"/>
          <w:szCs w:val="24"/>
        </w:rPr>
      </w:pPr>
      <w:proofErr w:type="gramStart"/>
      <w:r>
        <w:rPr>
          <w:rFonts w:cs="Arial"/>
          <w:szCs w:val="24"/>
        </w:rPr>
        <w:t>order</w:t>
      </w:r>
      <w:proofErr w:type="gramEnd"/>
      <w:r>
        <w:rPr>
          <w:rFonts w:cs="Arial"/>
          <w:szCs w:val="24"/>
        </w:rPr>
        <w:t xml:space="preserve"> by SITE</w:t>
      </w:r>
      <w:r w:rsidRPr="000D08A1">
        <w:rPr>
          <w:rFonts w:cs="Arial"/>
          <w:szCs w:val="24"/>
        </w:rPr>
        <w:t>_ICD10_O2_3</w:t>
      </w:r>
      <w:r>
        <w:rPr>
          <w:rFonts w:cs="Arial"/>
          <w:szCs w:val="24"/>
        </w:rPr>
        <w:t>CHAR</w:t>
      </w:r>
      <w:r w:rsidR="009C2F81" w:rsidRPr="000D08A1">
        <w:rPr>
          <w:rFonts w:cs="Arial"/>
          <w:szCs w:val="24"/>
        </w:rPr>
        <w:t xml:space="preserve">, </w:t>
      </w:r>
      <w:proofErr w:type="spellStart"/>
      <w:r w:rsidR="009C2F81" w:rsidRPr="000D08A1">
        <w:rPr>
          <w:rFonts w:cs="Arial"/>
          <w:szCs w:val="24"/>
        </w:rPr>
        <w:t>diagnosisyear</w:t>
      </w:r>
      <w:proofErr w:type="spellEnd"/>
      <w:r w:rsidR="009C2F81" w:rsidRPr="000D08A1">
        <w:rPr>
          <w:rFonts w:cs="Arial"/>
          <w:szCs w:val="24"/>
        </w:rPr>
        <w:t>;</w:t>
      </w:r>
    </w:p>
    <w:p w:rsidR="00572512" w:rsidRDefault="00572512" w:rsidP="00572512">
      <w:pPr>
        <w:pStyle w:val="PHEBodycopy"/>
        <w:rPr>
          <w:b/>
        </w:rPr>
      </w:pPr>
    </w:p>
    <w:p w:rsidR="00572512" w:rsidRPr="009C2F81" w:rsidRDefault="00572512" w:rsidP="00572512">
      <w:pPr>
        <w:pStyle w:val="PHEBodycopy"/>
      </w:pPr>
      <w:r>
        <w:rPr>
          <w:b/>
        </w:rPr>
        <w:t>Sample</w:t>
      </w:r>
      <w:r w:rsidRPr="009C2F81">
        <w:rPr>
          <w:b/>
        </w:rPr>
        <w:t xml:space="preserve"> code 2</w:t>
      </w:r>
      <w:r>
        <w:rPr>
          <w:b/>
        </w:rPr>
        <w:t>:</w:t>
      </w:r>
      <w:r w:rsidRPr="009C2F81">
        <w:t xml:space="preserve"> If you </w:t>
      </w:r>
      <w:r>
        <w:t>want to make sure your figures align with those in</w:t>
      </w:r>
      <w:r w:rsidRPr="009C2F81">
        <w:t xml:space="preserve"> </w:t>
      </w:r>
      <w:proofErr w:type="spellStart"/>
      <w:r w:rsidRPr="009C2F81">
        <w:t>CancerStats</w:t>
      </w:r>
      <w:proofErr w:type="spellEnd"/>
      <w:r w:rsidRPr="009C2F81">
        <w:t xml:space="preserve"> i.e. currently for diagnosis years between 2001 and 201</w:t>
      </w:r>
      <w:r>
        <w:t>4</w:t>
      </w:r>
      <w:r w:rsidRPr="009C2F81">
        <w:t xml:space="preserve"> you can use the </w:t>
      </w:r>
      <w:r>
        <w:t xml:space="preserve">criteria where </w:t>
      </w:r>
      <w:r w:rsidRPr="009C2F81">
        <w:t xml:space="preserve">CASCADE_INCI_FLAG </w:t>
      </w:r>
      <w:r>
        <w:t>equals</w:t>
      </w:r>
      <w:r w:rsidRPr="009C2F81">
        <w:t xml:space="preserve"> 1.  This applies </w:t>
      </w:r>
      <w:r>
        <w:t>to many of the filters in Sample</w:t>
      </w:r>
      <w:r w:rsidRPr="009C2F81">
        <w:t xml:space="preserve"> Code 1 so is </w:t>
      </w:r>
      <w:r>
        <w:t xml:space="preserve">a </w:t>
      </w:r>
      <w:r w:rsidRPr="009C2F81">
        <w:t xml:space="preserve">shorter code to do the same thing.  It is also designed to give identical numbers </w:t>
      </w:r>
      <w:r>
        <w:t xml:space="preserve">with </w:t>
      </w:r>
      <w:r w:rsidRPr="009C2F81">
        <w:t xml:space="preserve">those </w:t>
      </w:r>
      <w:r>
        <w:t>i</w:t>
      </w:r>
      <w:r w:rsidRPr="009C2F81">
        <w:t xml:space="preserve">n </w:t>
      </w:r>
      <w:proofErr w:type="spellStart"/>
      <w:r w:rsidRPr="009C2F81">
        <w:t>CancerStats</w:t>
      </w:r>
      <w:proofErr w:type="spellEnd"/>
      <w:r w:rsidRPr="009C2F81">
        <w:t xml:space="preserve"> (which used to be called Cascade) and </w:t>
      </w:r>
      <w:proofErr w:type="spellStart"/>
      <w:r w:rsidRPr="009C2F81">
        <w:t>CancerData</w:t>
      </w:r>
      <w:proofErr w:type="spellEnd"/>
      <w:r w:rsidRPr="009C2F81">
        <w:t xml:space="preserve">.   </w:t>
      </w:r>
    </w:p>
    <w:p w:rsidR="009C2F81" w:rsidRDefault="009C2F81" w:rsidP="009C2F81">
      <w:pPr>
        <w:pStyle w:val="PHEBodycopy"/>
        <w:rPr>
          <w:rFonts w:ascii="Courier New" w:hAnsi="Courier New" w:cs="Courier New"/>
          <w:szCs w:val="24"/>
        </w:rPr>
      </w:pPr>
    </w:p>
    <w:p w:rsidR="009C2F81" w:rsidRDefault="00FA2731" w:rsidP="009C2F81">
      <w:pPr>
        <w:pStyle w:val="PHEBodycopy"/>
        <w:rPr>
          <w:rFonts w:cs="Arial"/>
          <w:color w:val="98002E"/>
          <w:sz w:val="28"/>
          <w:lang w:eastAsia="en-US"/>
        </w:rPr>
      </w:pPr>
      <w:r>
        <w:rPr>
          <w:rFonts w:cs="Arial"/>
          <w:color w:val="98002E"/>
          <w:sz w:val="28"/>
          <w:lang w:eastAsia="en-US"/>
        </w:rPr>
        <w:t>Sample</w:t>
      </w:r>
      <w:r w:rsidR="009C2F81">
        <w:rPr>
          <w:rFonts w:cs="Arial"/>
          <w:color w:val="98002E"/>
          <w:sz w:val="28"/>
          <w:lang w:eastAsia="en-US"/>
        </w:rPr>
        <w:t xml:space="preserve"> Code 2</w:t>
      </w:r>
    </w:p>
    <w:p w:rsidR="009C2F81" w:rsidRDefault="009C2F81" w:rsidP="009C2F81">
      <w:pPr>
        <w:pStyle w:val="PHEBodycopy"/>
        <w:rPr>
          <w:rFonts w:cs="Arial"/>
        </w:rPr>
      </w:pPr>
    </w:p>
    <w:p w:rsidR="009C2F81" w:rsidRPr="000D08A1" w:rsidRDefault="009C2F81" w:rsidP="009C2F81">
      <w:pPr>
        <w:pStyle w:val="PHEBodycopy"/>
        <w:rPr>
          <w:rFonts w:cs="Arial"/>
          <w:szCs w:val="24"/>
        </w:rPr>
      </w:pPr>
      <w:proofErr w:type="gramStart"/>
      <w:r w:rsidRPr="000D08A1">
        <w:rPr>
          <w:rFonts w:cs="Arial"/>
          <w:szCs w:val="24"/>
        </w:rPr>
        <w:t xml:space="preserve">select  </w:t>
      </w:r>
      <w:r w:rsidR="00595F0C">
        <w:rPr>
          <w:rFonts w:cs="Arial"/>
          <w:szCs w:val="24"/>
        </w:rPr>
        <w:t>SITE</w:t>
      </w:r>
      <w:proofErr w:type="gramEnd"/>
      <w:r w:rsidR="00595F0C" w:rsidRPr="000D08A1">
        <w:rPr>
          <w:rFonts w:cs="Arial"/>
          <w:szCs w:val="24"/>
        </w:rPr>
        <w:t>_ICD10_O2_3</w:t>
      </w:r>
      <w:r w:rsidR="00595F0C">
        <w:rPr>
          <w:rFonts w:cs="Arial"/>
          <w:szCs w:val="24"/>
        </w:rPr>
        <w:t>CHAR</w:t>
      </w:r>
      <w:r w:rsidRPr="000D08A1">
        <w:rPr>
          <w:rFonts w:cs="Arial"/>
          <w:szCs w:val="24"/>
        </w:rPr>
        <w:t xml:space="preserve">, </w:t>
      </w:r>
      <w:proofErr w:type="spellStart"/>
      <w:r w:rsidRPr="000D08A1">
        <w:rPr>
          <w:rFonts w:cs="Arial"/>
          <w:szCs w:val="24"/>
        </w:rPr>
        <w:t>diagnosisyear</w:t>
      </w:r>
      <w:proofErr w:type="spellEnd"/>
      <w:r w:rsidRPr="000D08A1">
        <w:rPr>
          <w:rFonts w:cs="Arial"/>
          <w:szCs w:val="24"/>
        </w:rPr>
        <w:t>, count(</w:t>
      </w:r>
      <w:proofErr w:type="spellStart"/>
      <w:r w:rsidRPr="000D08A1">
        <w:rPr>
          <w:rFonts w:cs="Arial"/>
          <w:szCs w:val="24"/>
        </w:rPr>
        <w:t>tumourid</w:t>
      </w:r>
      <w:proofErr w:type="spellEnd"/>
      <w:r w:rsidRPr="000D08A1">
        <w:rPr>
          <w:rFonts w:cs="Arial"/>
          <w:szCs w:val="24"/>
        </w:rPr>
        <w:t>)</w:t>
      </w:r>
    </w:p>
    <w:p w:rsidR="009C2F81" w:rsidRPr="000D08A1" w:rsidRDefault="009C2F81" w:rsidP="009C2F81">
      <w:pPr>
        <w:pStyle w:val="PHEBodycopy"/>
        <w:rPr>
          <w:rFonts w:cs="Arial"/>
          <w:szCs w:val="24"/>
        </w:rPr>
      </w:pPr>
      <w:proofErr w:type="gramStart"/>
      <w:r w:rsidRPr="000D08A1">
        <w:rPr>
          <w:rFonts w:cs="Arial"/>
          <w:szCs w:val="24"/>
        </w:rPr>
        <w:t>from</w:t>
      </w:r>
      <w:proofErr w:type="gramEnd"/>
      <w:r w:rsidRPr="000D08A1">
        <w:rPr>
          <w:rFonts w:cs="Arial"/>
          <w:szCs w:val="24"/>
        </w:rPr>
        <w:t xml:space="preserve"> av2014.av_tumour@CASREF01</w:t>
      </w:r>
    </w:p>
    <w:p w:rsidR="009C2F81" w:rsidRPr="000D08A1" w:rsidRDefault="009C2F81" w:rsidP="009C2F81">
      <w:pPr>
        <w:pStyle w:val="PHEBodycopy"/>
        <w:rPr>
          <w:rFonts w:cs="Arial"/>
          <w:szCs w:val="24"/>
        </w:rPr>
      </w:pPr>
      <w:proofErr w:type="gramStart"/>
      <w:r w:rsidRPr="000D08A1">
        <w:rPr>
          <w:rFonts w:cs="Arial"/>
          <w:szCs w:val="24"/>
        </w:rPr>
        <w:t>where</w:t>
      </w:r>
      <w:proofErr w:type="gramEnd"/>
      <w:r w:rsidRPr="000D08A1">
        <w:rPr>
          <w:rFonts w:cs="Arial"/>
          <w:szCs w:val="24"/>
        </w:rPr>
        <w:t xml:space="preserve"> </w:t>
      </w:r>
    </w:p>
    <w:p w:rsidR="009C2F81" w:rsidRPr="000D08A1" w:rsidRDefault="009C2F81" w:rsidP="009C2F81">
      <w:pPr>
        <w:pStyle w:val="PHEBodycopy"/>
        <w:rPr>
          <w:rFonts w:cs="Arial"/>
          <w:color w:val="A6A6A6"/>
          <w:szCs w:val="24"/>
        </w:rPr>
      </w:pPr>
      <w:proofErr w:type="spellStart"/>
      <w:r w:rsidRPr="000D08A1">
        <w:rPr>
          <w:rFonts w:cs="Arial"/>
          <w:szCs w:val="24"/>
        </w:rPr>
        <w:t>cascade_inci_flag</w:t>
      </w:r>
      <w:proofErr w:type="spellEnd"/>
      <w:r w:rsidRPr="000D08A1">
        <w:rPr>
          <w:rFonts w:cs="Arial"/>
          <w:szCs w:val="24"/>
        </w:rPr>
        <w:t>=1</w:t>
      </w:r>
      <w:r>
        <w:rPr>
          <w:rFonts w:cs="Arial"/>
          <w:szCs w:val="24"/>
        </w:rPr>
        <w:t xml:space="preserve"> </w:t>
      </w:r>
      <w:r w:rsidRPr="000D08A1">
        <w:rPr>
          <w:rFonts w:cs="Arial"/>
          <w:color w:val="A6A6A6"/>
          <w:szCs w:val="24"/>
        </w:rPr>
        <w:t>-- England, finalised cases, non-duplicates, sensible age, known sex, correct sex specific cancers, diagnoses after and including 2001</w:t>
      </w:r>
    </w:p>
    <w:p w:rsidR="009C2F81" w:rsidRPr="000D08A1" w:rsidRDefault="009C2F81" w:rsidP="009C2F81">
      <w:pPr>
        <w:pStyle w:val="PHEBodycopy"/>
        <w:rPr>
          <w:rFonts w:cs="Arial"/>
          <w:color w:val="A6A6A6"/>
          <w:szCs w:val="24"/>
        </w:rPr>
      </w:pPr>
      <w:proofErr w:type="gramStart"/>
      <w:r w:rsidRPr="000D08A1">
        <w:rPr>
          <w:rFonts w:cs="Arial"/>
          <w:szCs w:val="24"/>
        </w:rPr>
        <w:t>and</w:t>
      </w:r>
      <w:proofErr w:type="gramEnd"/>
      <w:r w:rsidRPr="000D08A1">
        <w:rPr>
          <w:rFonts w:cs="Arial"/>
          <w:szCs w:val="24"/>
        </w:rPr>
        <w:t xml:space="preserve"> </w:t>
      </w:r>
      <w:proofErr w:type="spellStart"/>
      <w:r w:rsidRPr="000D08A1">
        <w:rPr>
          <w:rFonts w:cs="Arial"/>
          <w:szCs w:val="24"/>
        </w:rPr>
        <w:t>substr</w:t>
      </w:r>
      <w:proofErr w:type="spellEnd"/>
      <w:r w:rsidRPr="000D08A1">
        <w:rPr>
          <w:rFonts w:cs="Arial"/>
          <w:szCs w:val="24"/>
        </w:rPr>
        <w:t xml:space="preserve">(site_ICD10_O2,1,1)= 'C' and </w:t>
      </w:r>
      <w:r w:rsidR="00595F0C">
        <w:rPr>
          <w:rFonts w:cs="Arial"/>
          <w:szCs w:val="24"/>
        </w:rPr>
        <w:t>SITE</w:t>
      </w:r>
      <w:r w:rsidR="00595F0C" w:rsidRPr="000D08A1">
        <w:rPr>
          <w:rFonts w:cs="Arial"/>
          <w:szCs w:val="24"/>
        </w:rPr>
        <w:t>_ICD10_O2_3</w:t>
      </w:r>
      <w:r w:rsidR="00595F0C">
        <w:rPr>
          <w:rFonts w:cs="Arial"/>
          <w:szCs w:val="24"/>
        </w:rPr>
        <w:t>CHAR</w:t>
      </w:r>
      <w:r w:rsidRPr="000D08A1">
        <w:rPr>
          <w:rFonts w:cs="Arial"/>
          <w:szCs w:val="24"/>
        </w:rPr>
        <w:t xml:space="preserve"> &lt;&gt; 'C44'</w:t>
      </w:r>
      <w:r>
        <w:rPr>
          <w:rFonts w:cs="Arial"/>
          <w:szCs w:val="24"/>
        </w:rPr>
        <w:t xml:space="preserve"> </w:t>
      </w:r>
      <w:r w:rsidRPr="000D08A1">
        <w:rPr>
          <w:rFonts w:cs="Arial"/>
          <w:color w:val="A6A6A6"/>
          <w:szCs w:val="24"/>
        </w:rPr>
        <w:t>-- all malignant neoplasms (</w:t>
      </w:r>
      <w:proofErr w:type="spellStart"/>
      <w:r w:rsidRPr="000D08A1">
        <w:rPr>
          <w:rFonts w:cs="Arial"/>
          <w:color w:val="A6A6A6"/>
          <w:szCs w:val="24"/>
        </w:rPr>
        <w:t>excl</w:t>
      </w:r>
      <w:proofErr w:type="spellEnd"/>
      <w:r w:rsidRPr="000D08A1">
        <w:rPr>
          <w:rFonts w:cs="Arial"/>
          <w:color w:val="A6A6A6"/>
          <w:szCs w:val="24"/>
        </w:rPr>
        <w:t xml:space="preserve"> non-melanoma skin cancer)</w:t>
      </w:r>
    </w:p>
    <w:p w:rsidR="009C2F81" w:rsidRPr="000D08A1" w:rsidRDefault="009C2F81" w:rsidP="009C2F81">
      <w:pPr>
        <w:pStyle w:val="PHEBodycopy"/>
        <w:rPr>
          <w:rFonts w:cs="Arial"/>
          <w:szCs w:val="24"/>
        </w:rPr>
      </w:pPr>
      <w:proofErr w:type="gramStart"/>
      <w:r w:rsidRPr="000D08A1">
        <w:rPr>
          <w:rFonts w:cs="Arial"/>
          <w:szCs w:val="24"/>
        </w:rPr>
        <w:t>and</w:t>
      </w:r>
      <w:proofErr w:type="gramEnd"/>
      <w:r w:rsidRPr="000D08A1">
        <w:rPr>
          <w:rFonts w:cs="Arial"/>
          <w:szCs w:val="24"/>
        </w:rPr>
        <w:t xml:space="preserve"> (</w:t>
      </w:r>
      <w:proofErr w:type="spellStart"/>
      <w:r w:rsidRPr="000D08A1">
        <w:rPr>
          <w:rFonts w:cs="Arial"/>
          <w:szCs w:val="24"/>
        </w:rPr>
        <w:t>diagnosisyear</w:t>
      </w:r>
      <w:proofErr w:type="spellEnd"/>
      <w:r w:rsidRPr="000D08A1">
        <w:rPr>
          <w:rFonts w:cs="Arial"/>
          <w:szCs w:val="24"/>
        </w:rPr>
        <w:t>&gt;2000</w:t>
      </w:r>
      <w:r>
        <w:rPr>
          <w:rFonts w:cs="Arial"/>
          <w:szCs w:val="24"/>
        </w:rPr>
        <w:t xml:space="preserve"> </w:t>
      </w:r>
      <w:r w:rsidRPr="000D08A1">
        <w:rPr>
          <w:rFonts w:cs="Arial"/>
          <w:szCs w:val="24"/>
        </w:rPr>
        <w:t xml:space="preserve">and </w:t>
      </w:r>
      <w:proofErr w:type="spellStart"/>
      <w:r w:rsidRPr="000D08A1">
        <w:rPr>
          <w:rFonts w:cs="Arial"/>
          <w:szCs w:val="24"/>
        </w:rPr>
        <w:t>diagnosisyear</w:t>
      </w:r>
      <w:proofErr w:type="spellEnd"/>
      <w:r w:rsidRPr="000D08A1">
        <w:rPr>
          <w:rFonts w:cs="Arial"/>
          <w:szCs w:val="24"/>
        </w:rPr>
        <w:t>&lt;201</w:t>
      </w:r>
      <w:r w:rsidR="00D64251">
        <w:rPr>
          <w:rFonts w:cs="Arial"/>
          <w:szCs w:val="24"/>
        </w:rPr>
        <w:t>5</w:t>
      </w:r>
      <w:r w:rsidRPr="000D08A1">
        <w:rPr>
          <w:rFonts w:cs="Arial"/>
          <w:szCs w:val="24"/>
        </w:rPr>
        <w:t>)</w:t>
      </w:r>
      <w:r>
        <w:rPr>
          <w:rFonts w:cs="Arial"/>
          <w:szCs w:val="24"/>
        </w:rPr>
        <w:t xml:space="preserve"> </w:t>
      </w:r>
      <w:r w:rsidRPr="000D08A1">
        <w:rPr>
          <w:rFonts w:cs="Arial"/>
          <w:color w:val="A6A6A6"/>
          <w:szCs w:val="24"/>
        </w:rPr>
        <w:t>-- Years of interest</w:t>
      </w:r>
    </w:p>
    <w:p w:rsidR="009C2F81" w:rsidRPr="000D08A1" w:rsidRDefault="009C2F81" w:rsidP="009C2F81">
      <w:pPr>
        <w:pStyle w:val="PHEBodycopy"/>
        <w:rPr>
          <w:rFonts w:cs="Arial"/>
          <w:szCs w:val="24"/>
        </w:rPr>
      </w:pPr>
      <w:proofErr w:type="gramStart"/>
      <w:r w:rsidRPr="000D08A1">
        <w:rPr>
          <w:rFonts w:cs="Arial"/>
          <w:szCs w:val="24"/>
        </w:rPr>
        <w:t>group</w:t>
      </w:r>
      <w:proofErr w:type="gramEnd"/>
      <w:r w:rsidRPr="000D08A1">
        <w:rPr>
          <w:rFonts w:cs="Arial"/>
          <w:szCs w:val="24"/>
        </w:rPr>
        <w:t xml:space="preserve"> by </w:t>
      </w:r>
      <w:r w:rsidR="00595F0C">
        <w:rPr>
          <w:rFonts w:cs="Arial"/>
          <w:szCs w:val="24"/>
        </w:rPr>
        <w:t>SITE</w:t>
      </w:r>
      <w:r w:rsidR="00595F0C" w:rsidRPr="000D08A1">
        <w:rPr>
          <w:rFonts w:cs="Arial"/>
          <w:szCs w:val="24"/>
        </w:rPr>
        <w:t>_ICD10_O2_3</w:t>
      </w:r>
      <w:r w:rsidR="00595F0C">
        <w:rPr>
          <w:rFonts w:cs="Arial"/>
          <w:szCs w:val="24"/>
        </w:rPr>
        <w:t>CHAR</w:t>
      </w:r>
      <w:r w:rsidRPr="000D08A1">
        <w:rPr>
          <w:rFonts w:cs="Arial"/>
          <w:szCs w:val="24"/>
        </w:rPr>
        <w:t xml:space="preserve">, </w:t>
      </w:r>
      <w:proofErr w:type="spellStart"/>
      <w:r w:rsidRPr="000D08A1">
        <w:rPr>
          <w:rFonts w:cs="Arial"/>
          <w:szCs w:val="24"/>
        </w:rPr>
        <w:t>diagnosisyear</w:t>
      </w:r>
      <w:proofErr w:type="spellEnd"/>
    </w:p>
    <w:p w:rsidR="009C2F81" w:rsidRPr="000D08A1" w:rsidRDefault="009C2F81" w:rsidP="009C2F81">
      <w:pPr>
        <w:pStyle w:val="PHEBodycopy"/>
        <w:rPr>
          <w:rFonts w:cs="Arial"/>
          <w:szCs w:val="24"/>
        </w:rPr>
      </w:pPr>
      <w:proofErr w:type="gramStart"/>
      <w:r w:rsidRPr="000D08A1">
        <w:rPr>
          <w:rFonts w:cs="Arial"/>
          <w:szCs w:val="24"/>
        </w:rPr>
        <w:t>order</w:t>
      </w:r>
      <w:proofErr w:type="gramEnd"/>
      <w:r w:rsidRPr="000D08A1">
        <w:rPr>
          <w:rFonts w:cs="Arial"/>
          <w:szCs w:val="24"/>
        </w:rPr>
        <w:t xml:space="preserve"> by </w:t>
      </w:r>
      <w:r w:rsidR="00595F0C">
        <w:rPr>
          <w:rFonts w:cs="Arial"/>
          <w:szCs w:val="24"/>
        </w:rPr>
        <w:t>SITE</w:t>
      </w:r>
      <w:r w:rsidR="00595F0C" w:rsidRPr="000D08A1">
        <w:rPr>
          <w:rFonts w:cs="Arial"/>
          <w:szCs w:val="24"/>
        </w:rPr>
        <w:t>_ICD10_O2_3</w:t>
      </w:r>
      <w:r w:rsidR="00595F0C">
        <w:rPr>
          <w:rFonts w:cs="Arial"/>
          <w:szCs w:val="24"/>
        </w:rPr>
        <w:t>CHAR</w:t>
      </w:r>
      <w:r w:rsidRPr="000D08A1">
        <w:rPr>
          <w:rFonts w:cs="Arial"/>
          <w:szCs w:val="24"/>
        </w:rPr>
        <w:t xml:space="preserve">, </w:t>
      </w:r>
      <w:proofErr w:type="spellStart"/>
      <w:r w:rsidRPr="000D08A1">
        <w:rPr>
          <w:rFonts w:cs="Arial"/>
          <w:szCs w:val="24"/>
        </w:rPr>
        <w:t>diagnosisyear</w:t>
      </w:r>
      <w:proofErr w:type="spellEnd"/>
      <w:r w:rsidRPr="000D08A1">
        <w:rPr>
          <w:rFonts w:cs="Arial"/>
          <w:szCs w:val="24"/>
        </w:rPr>
        <w:t>;</w:t>
      </w:r>
    </w:p>
    <w:p w:rsidR="009C2F81" w:rsidRDefault="009C2F81" w:rsidP="009C2F81">
      <w:pPr>
        <w:pStyle w:val="PHEBodycopy"/>
        <w:rPr>
          <w:rFonts w:cs="Arial"/>
        </w:rPr>
      </w:pPr>
    </w:p>
    <w:p w:rsidR="009C2F81" w:rsidRPr="006B1728" w:rsidRDefault="00FA2731" w:rsidP="009C2F81">
      <w:pPr>
        <w:pStyle w:val="PHEBodycopy"/>
        <w:rPr>
          <w:rFonts w:cs="Arial"/>
        </w:rPr>
      </w:pPr>
      <w:r>
        <w:rPr>
          <w:rFonts w:cs="Arial"/>
          <w:b/>
          <w:szCs w:val="24"/>
        </w:rPr>
        <w:lastRenderedPageBreak/>
        <w:t xml:space="preserve">Sample </w:t>
      </w:r>
      <w:r w:rsidR="009C2F81" w:rsidRPr="009C2F81">
        <w:rPr>
          <w:rFonts w:cs="Arial"/>
          <w:b/>
          <w:szCs w:val="24"/>
        </w:rPr>
        <w:t>code 3</w:t>
      </w:r>
      <w:r w:rsidR="009C2F81">
        <w:rPr>
          <w:rFonts w:cs="Arial"/>
          <w:b/>
          <w:szCs w:val="24"/>
        </w:rPr>
        <w:t>:</w:t>
      </w:r>
      <w:r w:rsidR="009C2F81" w:rsidRPr="000D08A1">
        <w:rPr>
          <w:rFonts w:cs="Arial"/>
          <w:b/>
          <w:szCs w:val="24"/>
        </w:rPr>
        <w:t xml:space="preserve"> </w:t>
      </w:r>
      <w:r w:rsidR="009C2F81">
        <w:rPr>
          <w:rFonts w:cs="Arial"/>
        </w:rPr>
        <w:t xml:space="preserve">Before the </w:t>
      </w:r>
      <w:proofErr w:type="spellStart"/>
      <w:r w:rsidR="009C2F81">
        <w:rPr>
          <w:rFonts w:cs="Arial"/>
        </w:rPr>
        <w:t>dedup_flag</w:t>
      </w:r>
      <w:proofErr w:type="spellEnd"/>
      <w:r w:rsidR="009C2F81">
        <w:rPr>
          <w:rFonts w:cs="Arial"/>
        </w:rPr>
        <w:t xml:space="preserve"> was included in the tumour table, we needed more complex code to identify and remove duplicates.</w:t>
      </w:r>
      <w:r w:rsidR="00C079BC">
        <w:rPr>
          <w:rFonts w:cs="Arial"/>
        </w:rPr>
        <w:t xml:space="preserve">  This process used the ONS dataset to help with the deduplication.</w:t>
      </w:r>
      <w:r w:rsidR="009C2F81">
        <w:rPr>
          <w:rFonts w:cs="Arial"/>
        </w:rPr>
        <w:t xml:space="preserve">  We </w:t>
      </w:r>
      <w:r w:rsidR="009C2F81" w:rsidRPr="00EC7E45">
        <w:rPr>
          <w:rFonts w:cs="Arial"/>
          <w:b/>
        </w:rPr>
        <w:t>do not</w:t>
      </w:r>
      <w:r w:rsidR="009C2F81">
        <w:rPr>
          <w:rFonts w:cs="Arial"/>
        </w:rPr>
        <w:t xml:space="preserve"> recommend using this code unless absolutely necessary but it is included for completeness.  It can be used</w:t>
      </w:r>
      <w:r w:rsidR="009C2F81" w:rsidRPr="006B1728">
        <w:rPr>
          <w:rFonts w:cs="Arial"/>
        </w:rPr>
        <w:t xml:space="preserve"> </w:t>
      </w:r>
      <w:r w:rsidR="009C2F81">
        <w:rPr>
          <w:rFonts w:cs="Arial"/>
        </w:rPr>
        <w:t>on the</w:t>
      </w:r>
      <w:r w:rsidR="009C2F81" w:rsidRPr="006B1728">
        <w:rPr>
          <w:rFonts w:cs="Arial"/>
        </w:rPr>
        <w:t xml:space="preserve"> CAS snapshot</w:t>
      </w:r>
      <w:r w:rsidR="009C2F81">
        <w:rPr>
          <w:rFonts w:cs="Arial"/>
        </w:rPr>
        <w:t xml:space="preserve">s </w:t>
      </w:r>
      <w:r w:rsidR="00572512">
        <w:rPr>
          <w:rFonts w:cs="Arial"/>
        </w:rPr>
        <w:t>including</w:t>
      </w:r>
      <w:r w:rsidR="009C2F81">
        <w:rPr>
          <w:rFonts w:cs="Arial"/>
        </w:rPr>
        <w:t xml:space="preserve"> </w:t>
      </w:r>
      <w:r w:rsidR="009C2F81" w:rsidRPr="006B1728">
        <w:rPr>
          <w:rFonts w:cs="Arial"/>
        </w:rPr>
        <w:t>1502</w:t>
      </w:r>
      <w:r w:rsidR="009C2F81" w:rsidRPr="001D1B21">
        <w:rPr>
          <w:rFonts w:cs="Arial"/>
          <w:color w:val="1F497D"/>
          <w:szCs w:val="24"/>
        </w:rPr>
        <w:t xml:space="preserve"> </w:t>
      </w:r>
      <w:r w:rsidR="009C2F81" w:rsidRPr="006B1728">
        <w:rPr>
          <w:rFonts w:cs="Arial"/>
        </w:rPr>
        <w:t>or AV2013</w:t>
      </w:r>
      <w:r w:rsidR="009C2F81">
        <w:rPr>
          <w:rFonts w:cs="Arial"/>
        </w:rPr>
        <w:t>.</w:t>
      </w:r>
    </w:p>
    <w:p w:rsidR="009C2F81" w:rsidRDefault="00FA2731" w:rsidP="00C079BC">
      <w:pPr>
        <w:pStyle w:val="PHEBodycopy"/>
        <w:spacing w:before="240"/>
        <w:rPr>
          <w:rFonts w:cs="Arial"/>
          <w:color w:val="98002E"/>
          <w:sz w:val="28"/>
          <w:lang w:eastAsia="en-US"/>
        </w:rPr>
      </w:pPr>
      <w:r>
        <w:rPr>
          <w:rFonts w:cs="Arial"/>
          <w:color w:val="98002E"/>
          <w:sz w:val="28"/>
          <w:lang w:eastAsia="en-US"/>
        </w:rPr>
        <w:t>Sample</w:t>
      </w:r>
      <w:r w:rsidR="009C2F81">
        <w:rPr>
          <w:rFonts w:cs="Arial"/>
          <w:color w:val="98002E"/>
          <w:sz w:val="28"/>
          <w:lang w:eastAsia="en-US"/>
        </w:rPr>
        <w:t xml:space="preserve"> Code 3</w:t>
      </w:r>
    </w:p>
    <w:p w:rsidR="009C2F81" w:rsidRPr="00E52E4F" w:rsidRDefault="009C2F81" w:rsidP="009C2F81">
      <w:pPr>
        <w:pStyle w:val="PHEBodycopy"/>
        <w:rPr>
          <w:rFonts w:cs="Arial"/>
          <w:szCs w:val="24"/>
        </w:rPr>
      </w:pPr>
      <w:proofErr w:type="gramStart"/>
      <w:r w:rsidRPr="00E52E4F">
        <w:rPr>
          <w:rFonts w:cs="Arial"/>
          <w:szCs w:val="24"/>
        </w:rPr>
        <w:t>with</w:t>
      </w:r>
      <w:proofErr w:type="gramEnd"/>
    </w:p>
    <w:p w:rsidR="009C2F81" w:rsidRPr="00E52E4F" w:rsidRDefault="009C2F81" w:rsidP="009C2F81">
      <w:pPr>
        <w:pStyle w:val="PHEBodycopy"/>
        <w:rPr>
          <w:rFonts w:cs="Arial"/>
          <w:szCs w:val="24"/>
        </w:rPr>
      </w:pPr>
      <w:proofErr w:type="spellStart"/>
      <w:proofErr w:type="gramStart"/>
      <w:r w:rsidRPr="00E52E4F">
        <w:rPr>
          <w:rFonts w:cs="Arial"/>
          <w:szCs w:val="24"/>
        </w:rPr>
        <w:t>tidycanregcodes</w:t>
      </w:r>
      <w:proofErr w:type="spellEnd"/>
      <w:proofErr w:type="gramEnd"/>
      <w:r w:rsidRPr="00E52E4F">
        <w:rPr>
          <w:rFonts w:cs="Arial"/>
          <w:szCs w:val="24"/>
        </w:rPr>
        <w:t xml:space="preserve"> as(</w:t>
      </w:r>
    </w:p>
    <w:p w:rsidR="009C2F81" w:rsidRPr="00E52E4F" w:rsidRDefault="009C2F81" w:rsidP="009C2F81">
      <w:pPr>
        <w:pStyle w:val="PHEBodycopy"/>
        <w:rPr>
          <w:rFonts w:cs="Arial"/>
          <w:szCs w:val="24"/>
        </w:rPr>
      </w:pPr>
      <w:r w:rsidRPr="00E52E4F">
        <w:rPr>
          <w:rFonts w:cs="Arial"/>
          <w:szCs w:val="24"/>
        </w:rPr>
        <w:t>select decode(</w:t>
      </w:r>
      <w:proofErr w:type="spellStart"/>
      <w:r w:rsidRPr="00E52E4F">
        <w:rPr>
          <w:rFonts w:cs="Arial"/>
          <w:szCs w:val="24"/>
        </w:rPr>
        <w:t>av.centre</w:t>
      </w:r>
      <w:proofErr w:type="spellEnd"/>
      <w:r w:rsidRPr="00E52E4F">
        <w:rPr>
          <w:rFonts w:cs="Arial"/>
          <w:szCs w:val="24"/>
        </w:rPr>
        <w:t xml:space="preserve">, '0402', '0401', '0403', '0401', '0404', '0401', </w:t>
      </w:r>
      <w:proofErr w:type="spellStart"/>
      <w:r w:rsidRPr="00E52E4F">
        <w:rPr>
          <w:rFonts w:cs="Arial"/>
          <w:szCs w:val="24"/>
        </w:rPr>
        <w:t>av.centre</w:t>
      </w:r>
      <w:proofErr w:type="spellEnd"/>
      <w:r w:rsidRPr="00E52E4F">
        <w:rPr>
          <w:rFonts w:cs="Arial"/>
          <w:szCs w:val="24"/>
        </w:rPr>
        <w:t xml:space="preserve">)  as </w:t>
      </w:r>
      <w:proofErr w:type="spellStart"/>
      <w:r w:rsidRPr="00E52E4F">
        <w:rPr>
          <w:rFonts w:cs="Arial"/>
          <w:szCs w:val="24"/>
        </w:rPr>
        <w:t>canreg</w:t>
      </w:r>
      <w:proofErr w:type="spellEnd"/>
      <w:r w:rsidRPr="00E52E4F">
        <w:rPr>
          <w:rFonts w:cs="Arial"/>
          <w:szCs w:val="24"/>
        </w:rPr>
        <w:t xml:space="preserve"> , </w:t>
      </w:r>
      <w:proofErr w:type="spellStart"/>
      <w:r w:rsidRPr="00E52E4F">
        <w:rPr>
          <w:rFonts w:cs="Arial"/>
          <w:szCs w:val="24"/>
        </w:rPr>
        <w:t>substr</w:t>
      </w:r>
      <w:proofErr w:type="spellEnd"/>
      <w:r w:rsidRPr="00E52E4F">
        <w:rPr>
          <w:rFonts w:cs="Arial"/>
          <w:szCs w:val="24"/>
        </w:rPr>
        <w:t>(</w:t>
      </w:r>
      <w:proofErr w:type="spellStart"/>
      <w:r w:rsidRPr="00E52E4F">
        <w:rPr>
          <w:rFonts w:cs="Arial"/>
          <w:szCs w:val="24"/>
        </w:rPr>
        <w:t>av.onsid</w:t>
      </w:r>
      <w:proofErr w:type="spellEnd"/>
      <w:r w:rsidRPr="00E52E4F">
        <w:rPr>
          <w:rFonts w:cs="Arial"/>
          <w:szCs w:val="24"/>
        </w:rPr>
        <w:t xml:space="preserve">, 5, 11) as </w:t>
      </w:r>
      <w:proofErr w:type="spellStart"/>
      <w:r w:rsidRPr="00E52E4F">
        <w:rPr>
          <w:rFonts w:cs="Arial"/>
          <w:szCs w:val="24"/>
        </w:rPr>
        <w:t>canregno</w:t>
      </w:r>
      <w:proofErr w:type="spellEnd"/>
      <w:r w:rsidRPr="00E52E4F">
        <w:rPr>
          <w:rFonts w:cs="Arial"/>
          <w:szCs w:val="24"/>
        </w:rPr>
        <w:t xml:space="preserve"> , </w:t>
      </w:r>
      <w:proofErr w:type="spellStart"/>
      <w:r w:rsidRPr="00E52E4F">
        <w:rPr>
          <w:rFonts w:cs="Arial"/>
          <w:szCs w:val="24"/>
        </w:rPr>
        <w:t>tumourid</w:t>
      </w:r>
      <w:proofErr w:type="spellEnd"/>
      <w:r w:rsidRPr="00E52E4F">
        <w:rPr>
          <w:rFonts w:cs="Arial"/>
          <w:szCs w:val="24"/>
        </w:rPr>
        <w:t xml:space="preserve"> </w:t>
      </w:r>
    </w:p>
    <w:p w:rsidR="009C2F81" w:rsidRPr="00E52E4F" w:rsidRDefault="009C2F81" w:rsidP="009C2F81">
      <w:pPr>
        <w:pStyle w:val="PHEBodycopy"/>
        <w:rPr>
          <w:rFonts w:cs="Arial"/>
          <w:szCs w:val="24"/>
        </w:rPr>
      </w:pPr>
      <w:proofErr w:type="gramStart"/>
      <w:r w:rsidRPr="00E52E4F">
        <w:rPr>
          <w:rFonts w:cs="Arial"/>
          <w:szCs w:val="24"/>
        </w:rPr>
        <w:t>from</w:t>
      </w:r>
      <w:proofErr w:type="gramEnd"/>
      <w:r w:rsidRPr="00E52E4F">
        <w:rPr>
          <w:rFonts w:cs="Arial"/>
          <w:szCs w:val="24"/>
        </w:rPr>
        <w:t xml:space="preserve"> av2013.av_tumour </w:t>
      </w:r>
      <w:proofErr w:type="spellStart"/>
      <w:r w:rsidRPr="00E52E4F">
        <w:rPr>
          <w:rFonts w:cs="Arial"/>
          <w:szCs w:val="24"/>
        </w:rPr>
        <w:t>av</w:t>
      </w:r>
      <w:proofErr w:type="spellEnd"/>
      <w:r w:rsidRPr="00E52E4F">
        <w:rPr>
          <w:rFonts w:cs="Arial"/>
          <w:szCs w:val="24"/>
        </w:rPr>
        <w:t xml:space="preserve"> where </w:t>
      </w:r>
      <w:proofErr w:type="spellStart"/>
      <w:r w:rsidRPr="00E52E4F">
        <w:rPr>
          <w:rFonts w:cs="Arial"/>
          <w:szCs w:val="24"/>
        </w:rPr>
        <w:t>av.centre</w:t>
      </w:r>
      <w:proofErr w:type="spellEnd"/>
      <w:r w:rsidRPr="00E52E4F">
        <w:rPr>
          <w:rFonts w:cs="Arial"/>
          <w:szCs w:val="24"/>
        </w:rPr>
        <w:t xml:space="preserve"> is not null and </w:t>
      </w:r>
      <w:proofErr w:type="spellStart"/>
      <w:r w:rsidRPr="00E52E4F">
        <w:rPr>
          <w:rFonts w:cs="Arial"/>
          <w:szCs w:val="24"/>
        </w:rPr>
        <w:t>substr</w:t>
      </w:r>
      <w:proofErr w:type="spellEnd"/>
      <w:r w:rsidRPr="00E52E4F">
        <w:rPr>
          <w:rFonts w:cs="Arial"/>
          <w:szCs w:val="24"/>
        </w:rPr>
        <w:t>(</w:t>
      </w:r>
      <w:proofErr w:type="spellStart"/>
      <w:r w:rsidRPr="00E52E4F">
        <w:rPr>
          <w:rFonts w:cs="Arial"/>
          <w:szCs w:val="24"/>
        </w:rPr>
        <w:t>av.onsid</w:t>
      </w:r>
      <w:proofErr w:type="spellEnd"/>
      <w:r w:rsidRPr="00E52E4F">
        <w:rPr>
          <w:rFonts w:cs="Arial"/>
          <w:szCs w:val="24"/>
        </w:rPr>
        <w:t xml:space="preserve">, 5, 11) is not null </w:t>
      </w:r>
    </w:p>
    <w:p w:rsidR="009C2F81" w:rsidRPr="00E52E4F" w:rsidRDefault="009C2F81" w:rsidP="009C2F81">
      <w:pPr>
        <w:pStyle w:val="PHEBodycopy"/>
        <w:rPr>
          <w:rFonts w:cs="Arial"/>
          <w:szCs w:val="24"/>
        </w:rPr>
      </w:pPr>
      <w:r w:rsidRPr="00E52E4F">
        <w:rPr>
          <w:rFonts w:cs="Arial"/>
          <w:szCs w:val="24"/>
        </w:rPr>
        <w:t xml:space="preserve">) </w:t>
      </w:r>
    </w:p>
    <w:p w:rsidR="009C2F81" w:rsidRPr="00E52E4F" w:rsidRDefault="009C2F81" w:rsidP="009C2F81">
      <w:pPr>
        <w:pStyle w:val="PHEBodycopy"/>
        <w:rPr>
          <w:rFonts w:cs="Arial"/>
          <w:szCs w:val="24"/>
        </w:rPr>
      </w:pPr>
      <w:r w:rsidRPr="00E52E4F">
        <w:rPr>
          <w:rFonts w:cs="Arial"/>
          <w:szCs w:val="24"/>
        </w:rPr>
        <w:t xml:space="preserve">, </w:t>
      </w:r>
      <w:proofErr w:type="spellStart"/>
      <w:r w:rsidRPr="00E52E4F">
        <w:rPr>
          <w:rFonts w:cs="Arial"/>
          <w:szCs w:val="24"/>
        </w:rPr>
        <w:t>findpairs</w:t>
      </w:r>
      <w:proofErr w:type="spellEnd"/>
      <w:r w:rsidRPr="00E52E4F">
        <w:rPr>
          <w:rFonts w:cs="Arial"/>
          <w:szCs w:val="24"/>
        </w:rPr>
        <w:t xml:space="preserve"> </w:t>
      </w:r>
      <w:proofErr w:type="gramStart"/>
      <w:r w:rsidRPr="00E52E4F">
        <w:rPr>
          <w:rFonts w:cs="Arial"/>
          <w:szCs w:val="24"/>
        </w:rPr>
        <w:t>as(</w:t>
      </w:r>
      <w:proofErr w:type="gramEnd"/>
      <w:r w:rsidRPr="00E52E4F">
        <w:rPr>
          <w:rFonts w:cs="Arial"/>
          <w:szCs w:val="24"/>
        </w:rPr>
        <w:t xml:space="preserve">select </w:t>
      </w:r>
      <w:proofErr w:type="spellStart"/>
      <w:r w:rsidRPr="00E52E4F">
        <w:rPr>
          <w:rFonts w:cs="Arial"/>
          <w:szCs w:val="24"/>
        </w:rPr>
        <w:t>canreg</w:t>
      </w:r>
      <w:proofErr w:type="spellEnd"/>
      <w:r w:rsidRPr="00E52E4F">
        <w:rPr>
          <w:rFonts w:cs="Arial"/>
          <w:szCs w:val="24"/>
        </w:rPr>
        <w:t xml:space="preserve">, </w:t>
      </w:r>
      <w:proofErr w:type="spellStart"/>
      <w:r w:rsidRPr="00E52E4F">
        <w:rPr>
          <w:rFonts w:cs="Arial"/>
          <w:szCs w:val="24"/>
        </w:rPr>
        <w:t>canregno</w:t>
      </w:r>
      <w:proofErr w:type="spellEnd"/>
      <w:r w:rsidRPr="00E52E4F">
        <w:rPr>
          <w:rFonts w:cs="Arial"/>
          <w:szCs w:val="24"/>
        </w:rPr>
        <w:t xml:space="preserve">, count(*) as </w:t>
      </w:r>
      <w:proofErr w:type="spellStart"/>
      <w:r w:rsidRPr="00E52E4F">
        <w:rPr>
          <w:rFonts w:cs="Arial"/>
          <w:szCs w:val="24"/>
        </w:rPr>
        <w:t>paircount</w:t>
      </w:r>
      <w:proofErr w:type="spellEnd"/>
      <w:r w:rsidRPr="00E52E4F">
        <w:rPr>
          <w:rFonts w:cs="Arial"/>
          <w:szCs w:val="24"/>
        </w:rPr>
        <w:t xml:space="preserve"> from </w:t>
      </w:r>
      <w:proofErr w:type="spellStart"/>
      <w:r w:rsidRPr="00E52E4F">
        <w:rPr>
          <w:rFonts w:cs="Arial"/>
          <w:szCs w:val="24"/>
        </w:rPr>
        <w:t>tidycanregcodes</w:t>
      </w:r>
      <w:proofErr w:type="spellEnd"/>
      <w:r w:rsidRPr="00E52E4F">
        <w:rPr>
          <w:rFonts w:cs="Arial"/>
          <w:szCs w:val="24"/>
        </w:rPr>
        <w:t xml:space="preserve"> group by </w:t>
      </w:r>
      <w:proofErr w:type="spellStart"/>
      <w:r w:rsidRPr="00E52E4F">
        <w:rPr>
          <w:rFonts w:cs="Arial"/>
          <w:szCs w:val="24"/>
        </w:rPr>
        <w:t>canreg</w:t>
      </w:r>
      <w:proofErr w:type="spellEnd"/>
      <w:r w:rsidRPr="00E52E4F">
        <w:rPr>
          <w:rFonts w:cs="Arial"/>
          <w:szCs w:val="24"/>
        </w:rPr>
        <w:t xml:space="preserve">, </w:t>
      </w:r>
      <w:proofErr w:type="spellStart"/>
      <w:r w:rsidRPr="00E52E4F">
        <w:rPr>
          <w:rFonts w:cs="Arial"/>
          <w:szCs w:val="24"/>
        </w:rPr>
        <w:t>canregno</w:t>
      </w:r>
      <w:proofErr w:type="spellEnd"/>
    </w:p>
    <w:p w:rsidR="009C2F81" w:rsidRPr="00E52E4F" w:rsidRDefault="009C2F81" w:rsidP="009C2F81">
      <w:pPr>
        <w:pStyle w:val="PHEBodycopy"/>
        <w:rPr>
          <w:rFonts w:cs="Arial"/>
          <w:szCs w:val="24"/>
        </w:rPr>
      </w:pPr>
      <w:r w:rsidRPr="00E52E4F">
        <w:rPr>
          <w:rFonts w:cs="Arial"/>
          <w:szCs w:val="24"/>
        </w:rPr>
        <w:t>)</w:t>
      </w:r>
    </w:p>
    <w:p w:rsidR="009C2F81" w:rsidRPr="00E52E4F" w:rsidRDefault="009C2F81" w:rsidP="009C2F81">
      <w:pPr>
        <w:pStyle w:val="PHEBodycopy"/>
        <w:rPr>
          <w:rFonts w:cs="Arial"/>
          <w:szCs w:val="24"/>
        </w:rPr>
      </w:pPr>
      <w:r w:rsidRPr="00E52E4F">
        <w:rPr>
          <w:rFonts w:cs="Arial"/>
          <w:szCs w:val="24"/>
        </w:rPr>
        <w:t xml:space="preserve">, </w:t>
      </w:r>
      <w:proofErr w:type="spellStart"/>
      <w:r w:rsidRPr="00E52E4F">
        <w:rPr>
          <w:rFonts w:cs="Arial"/>
          <w:szCs w:val="24"/>
        </w:rPr>
        <w:t>dupflags</w:t>
      </w:r>
      <w:proofErr w:type="spellEnd"/>
      <w:r w:rsidRPr="00E52E4F">
        <w:rPr>
          <w:rFonts w:cs="Arial"/>
          <w:szCs w:val="24"/>
        </w:rPr>
        <w:t xml:space="preserve"> </w:t>
      </w:r>
      <w:proofErr w:type="gramStart"/>
      <w:r w:rsidRPr="00E52E4F">
        <w:rPr>
          <w:rFonts w:cs="Arial"/>
          <w:szCs w:val="24"/>
        </w:rPr>
        <w:t>as(</w:t>
      </w:r>
      <w:proofErr w:type="gramEnd"/>
      <w:r w:rsidRPr="00E52E4F">
        <w:rPr>
          <w:rFonts w:cs="Arial"/>
          <w:szCs w:val="24"/>
        </w:rPr>
        <w:t xml:space="preserve">select </w:t>
      </w:r>
      <w:proofErr w:type="spellStart"/>
      <w:r w:rsidRPr="00E52E4F">
        <w:rPr>
          <w:rFonts w:cs="Arial"/>
          <w:szCs w:val="24"/>
        </w:rPr>
        <w:t>canreg</w:t>
      </w:r>
      <w:proofErr w:type="spellEnd"/>
      <w:r w:rsidRPr="00E52E4F">
        <w:rPr>
          <w:rFonts w:cs="Arial"/>
          <w:szCs w:val="24"/>
        </w:rPr>
        <w:t xml:space="preserve">, </w:t>
      </w:r>
      <w:proofErr w:type="spellStart"/>
      <w:r w:rsidRPr="00E52E4F">
        <w:rPr>
          <w:rFonts w:cs="Arial"/>
          <w:szCs w:val="24"/>
        </w:rPr>
        <w:t>canregno</w:t>
      </w:r>
      <w:proofErr w:type="spellEnd"/>
      <w:r w:rsidRPr="00E52E4F">
        <w:rPr>
          <w:rFonts w:cs="Arial"/>
          <w:szCs w:val="24"/>
        </w:rPr>
        <w:t xml:space="preserve">, case when </w:t>
      </w:r>
      <w:proofErr w:type="spellStart"/>
      <w:r w:rsidRPr="00E52E4F">
        <w:rPr>
          <w:rFonts w:cs="Arial"/>
          <w:szCs w:val="24"/>
        </w:rPr>
        <w:t>paircount</w:t>
      </w:r>
      <w:proofErr w:type="spellEnd"/>
      <w:r w:rsidRPr="00E52E4F">
        <w:rPr>
          <w:rFonts w:cs="Arial"/>
          <w:szCs w:val="24"/>
        </w:rPr>
        <w:t xml:space="preserve"> =1 then 0 else 1 end as </w:t>
      </w:r>
      <w:proofErr w:type="spellStart"/>
      <w:r w:rsidRPr="00E52E4F">
        <w:rPr>
          <w:rFonts w:cs="Arial"/>
          <w:szCs w:val="24"/>
        </w:rPr>
        <w:t>dupflag</w:t>
      </w:r>
      <w:proofErr w:type="spellEnd"/>
      <w:r w:rsidRPr="00E52E4F">
        <w:rPr>
          <w:rFonts w:cs="Arial"/>
          <w:szCs w:val="24"/>
        </w:rPr>
        <w:t xml:space="preserve"> from </w:t>
      </w:r>
      <w:proofErr w:type="spellStart"/>
      <w:r w:rsidRPr="00E52E4F">
        <w:rPr>
          <w:rFonts w:cs="Arial"/>
          <w:szCs w:val="24"/>
        </w:rPr>
        <w:t>findpairs</w:t>
      </w:r>
      <w:proofErr w:type="spellEnd"/>
    </w:p>
    <w:p w:rsidR="009C2F81" w:rsidRPr="00E52E4F" w:rsidRDefault="009C2F81" w:rsidP="009C2F81">
      <w:pPr>
        <w:pStyle w:val="PHEBodycopy"/>
        <w:rPr>
          <w:rFonts w:cs="Arial"/>
          <w:szCs w:val="24"/>
        </w:rPr>
      </w:pPr>
      <w:r w:rsidRPr="00E52E4F">
        <w:rPr>
          <w:rFonts w:cs="Arial"/>
          <w:szCs w:val="24"/>
        </w:rPr>
        <w:t>)</w:t>
      </w:r>
    </w:p>
    <w:p w:rsidR="009C2F81" w:rsidRPr="00E52E4F" w:rsidRDefault="009C2F81" w:rsidP="009C2F81">
      <w:pPr>
        <w:pStyle w:val="PHEBodycopy"/>
        <w:rPr>
          <w:rFonts w:cs="Arial"/>
          <w:szCs w:val="24"/>
        </w:rPr>
      </w:pPr>
      <w:r w:rsidRPr="00E52E4F">
        <w:rPr>
          <w:rFonts w:cs="Arial"/>
          <w:szCs w:val="24"/>
        </w:rPr>
        <w:t>, table1 as (select * from (</w:t>
      </w:r>
    </w:p>
    <w:p w:rsidR="009C2F81" w:rsidRPr="00E52E4F" w:rsidRDefault="009C2F81" w:rsidP="009C2F81">
      <w:pPr>
        <w:pStyle w:val="PHEBodycopy"/>
        <w:rPr>
          <w:rFonts w:cs="Arial"/>
          <w:szCs w:val="24"/>
        </w:rPr>
      </w:pPr>
      <w:r w:rsidRPr="00E52E4F">
        <w:rPr>
          <w:rFonts w:cs="Arial"/>
          <w:szCs w:val="24"/>
        </w:rPr>
        <w:t>(</w:t>
      </w:r>
    </w:p>
    <w:p w:rsidR="009C2F81" w:rsidRPr="00E52E4F" w:rsidRDefault="009C2F81" w:rsidP="009C2F81">
      <w:pPr>
        <w:pStyle w:val="PHEBodycopy"/>
        <w:rPr>
          <w:rFonts w:cs="Arial"/>
          <w:szCs w:val="24"/>
        </w:rPr>
      </w:pPr>
      <w:proofErr w:type="gramStart"/>
      <w:r w:rsidRPr="00E52E4F">
        <w:rPr>
          <w:rFonts w:cs="Arial"/>
          <w:szCs w:val="24"/>
        </w:rPr>
        <w:t>select</w:t>
      </w:r>
      <w:proofErr w:type="gramEnd"/>
      <w:r w:rsidRPr="00E52E4F">
        <w:rPr>
          <w:rFonts w:cs="Arial"/>
          <w:szCs w:val="24"/>
        </w:rPr>
        <w:t xml:space="preserve"> </w:t>
      </w:r>
      <w:proofErr w:type="spellStart"/>
      <w:r w:rsidRPr="00E52E4F">
        <w:rPr>
          <w:rFonts w:cs="Arial"/>
          <w:szCs w:val="24"/>
        </w:rPr>
        <w:t>tumourid</w:t>
      </w:r>
      <w:proofErr w:type="spellEnd"/>
      <w:r w:rsidRPr="00E52E4F">
        <w:rPr>
          <w:rFonts w:cs="Arial"/>
          <w:szCs w:val="24"/>
        </w:rPr>
        <w:t xml:space="preserve">, </w:t>
      </w:r>
      <w:proofErr w:type="spellStart"/>
      <w:r w:rsidRPr="00E52E4F">
        <w:rPr>
          <w:rFonts w:cs="Arial"/>
          <w:szCs w:val="24"/>
        </w:rPr>
        <w:t>diagnosisyear</w:t>
      </w:r>
      <w:proofErr w:type="spellEnd"/>
      <w:r w:rsidRPr="00E52E4F">
        <w:rPr>
          <w:rFonts w:cs="Arial"/>
          <w:szCs w:val="24"/>
        </w:rPr>
        <w:t xml:space="preserve">, </w:t>
      </w:r>
      <w:proofErr w:type="spellStart"/>
      <w:r w:rsidRPr="00E52E4F">
        <w:rPr>
          <w:rFonts w:cs="Arial"/>
          <w:szCs w:val="24"/>
        </w:rPr>
        <w:t>substr</w:t>
      </w:r>
      <w:proofErr w:type="spellEnd"/>
      <w:r w:rsidRPr="00E52E4F">
        <w:rPr>
          <w:rFonts w:cs="Arial"/>
          <w:szCs w:val="24"/>
        </w:rPr>
        <w:t>(site_ICD10_O2,1,3) as site3</w:t>
      </w:r>
    </w:p>
    <w:p w:rsidR="009C2F81" w:rsidRPr="00E52E4F" w:rsidRDefault="009C2F81" w:rsidP="009C2F81">
      <w:pPr>
        <w:pStyle w:val="PHEBodycopy"/>
        <w:rPr>
          <w:rFonts w:cs="Arial"/>
          <w:szCs w:val="24"/>
        </w:rPr>
      </w:pPr>
      <w:r w:rsidRPr="00E52E4F">
        <w:rPr>
          <w:rFonts w:cs="Arial"/>
          <w:szCs w:val="24"/>
        </w:rPr>
        <w:t xml:space="preserve">from av2013.av_tumour T INNER JOIN ONS2012.ONSINCIDENCE@CASREF01 N ON DECODE(T.CENTRE, '0402', '0401', '0403', '0401','0404', '0401', T.CENTRE) = N.CANREG AND SUBSTR (T.ONSID, 5, 11) = N.CANREGNO </w:t>
      </w:r>
    </w:p>
    <w:p w:rsidR="009C2F81" w:rsidRPr="00E52E4F" w:rsidRDefault="009C2F81" w:rsidP="009C2F81">
      <w:pPr>
        <w:pStyle w:val="PHEBodycopy"/>
        <w:rPr>
          <w:rFonts w:cs="Arial"/>
          <w:szCs w:val="24"/>
        </w:rPr>
      </w:pPr>
      <w:proofErr w:type="gramStart"/>
      <w:r w:rsidRPr="00E52E4F">
        <w:rPr>
          <w:rFonts w:cs="Arial"/>
          <w:szCs w:val="24"/>
        </w:rPr>
        <w:t>left</w:t>
      </w:r>
      <w:proofErr w:type="gramEnd"/>
      <w:r w:rsidRPr="00E52E4F">
        <w:rPr>
          <w:rFonts w:cs="Arial"/>
          <w:szCs w:val="24"/>
        </w:rPr>
        <w:t xml:space="preserve"> outer join </w:t>
      </w:r>
      <w:proofErr w:type="spellStart"/>
      <w:r w:rsidRPr="00E52E4F">
        <w:rPr>
          <w:rFonts w:cs="Arial"/>
          <w:szCs w:val="24"/>
        </w:rPr>
        <w:t>dupflags</w:t>
      </w:r>
      <w:proofErr w:type="spellEnd"/>
      <w:r w:rsidRPr="00E52E4F">
        <w:rPr>
          <w:rFonts w:cs="Arial"/>
          <w:szCs w:val="24"/>
        </w:rPr>
        <w:t xml:space="preserve"> d on </w:t>
      </w:r>
      <w:proofErr w:type="spellStart"/>
      <w:r w:rsidRPr="00E52E4F">
        <w:rPr>
          <w:rFonts w:cs="Arial"/>
          <w:szCs w:val="24"/>
        </w:rPr>
        <w:t>d.canreg</w:t>
      </w:r>
      <w:proofErr w:type="spellEnd"/>
      <w:r w:rsidRPr="00E52E4F">
        <w:rPr>
          <w:rFonts w:cs="Arial"/>
          <w:szCs w:val="24"/>
        </w:rPr>
        <w:t xml:space="preserve"> = </w:t>
      </w:r>
      <w:proofErr w:type="spellStart"/>
      <w:r w:rsidRPr="00E52E4F">
        <w:rPr>
          <w:rFonts w:cs="Arial"/>
          <w:szCs w:val="24"/>
        </w:rPr>
        <w:t>N.canreg</w:t>
      </w:r>
      <w:proofErr w:type="spellEnd"/>
      <w:r w:rsidRPr="00E52E4F">
        <w:rPr>
          <w:rFonts w:cs="Arial"/>
          <w:szCs w:val="24"/>
        </w:rPr>
        <w:t xml:space="preserve"> and </w:t>
      </w:r>
      <w:proofErr w:type="spellStart"/>
      <w:r w:rsidRPr="00E52E4F">
        <w:rPr>
          <w:rFonts w:cs="Arial"/>
          <w:szCs w:val="24"/>
        </w:rPr>
        <w:t>d.canregno</w:t>
      </w:r>
      <w:proofErr w:type="spellEnd"/>
      <w:r w:rsidRPr="00E52E4F">
        <w:rPr>
          <w:rFonts w:cs="Arial"/>
          <w:szCs w:val="24"/>
        </w:rPr>
        <w:t xml:space="preserve"> = </w:t>
      </w:r>
      <w:proofErr w:type="spellStart"/>
      <w:r w:rsidRPr="00E52E4F">
        <w:rPr>
          <w:rFonts w:cs="Arial"/>
          <w:szCs w:val="24"/>
        </w:rPr>
        <w:t>N.canregno</w:t>
      </w:r>
      <w:proofErr w:type="spellEnd"/>
      <w:r w:rsidRPr="00E52E4F">
        <w:rPr>
          <w:rFonts w:cs="Arial"/>
          <w:szCs w:val="24"/>
        </w:rPr>
        <w:t xml:space="preserve"> </w:t>
      </w:r>
    </w:p>
    <w:p w:rsidR="009C2F81" w:rsidRPr="00E52E4F" w:rsidRDefault="009C2F81" w:rsidP="009C2F81">
      <w:pPr>
        <w:pStyle w:val="PHEBodycopy"/>
        <w:rPr>
          <w:rFonts w:cs="Arial"/>
          <w:szCs w:val="24"/>
        </w:rPr>
      </w:pPr>
      <w:proofErr w:type="gramStart"/>
      <w:r w:rsidRPr="00E52E4F">
        <w:rPr>
          <w:rFonts w:cs="Arial"/>
          <w:szCs w:val="24"/>
        </w:rPr>
        <w:t>where</w:t>
      </w:r>
      <w:proofErr w:type="gramEnd"/>
      <w:r w:rsidRPr="00E52E4F">
        <w:rPr>
          <w:rFonts w:cs="Arial"/>
          <w:szCs w:val="24"/>
        </w:rPr>
        <w:t xml:space="preserve"> </w:t>
      </w:r>
      <w:proofErr w:type="spellStart"/>
      <w:r w:rsidRPr="00E52E4F">
        <w:rPr>
          <w:rFonts w:cs="Arial"/>
          <w:szCs w:val="24"/>
        </w:rPr>
        <w:t>diagnosisyear</w:t>
      </w:r>
      <w:proofErr w:type="spellEnd"/>
      <w:r w:rsidRPr="00E52E4F">
        <w:rPr>
          <w:rFonts w:cs="Arial"/>
          <w:szCs w:val="24"/>
        </w:rPr>
        <w:t xml:space="preserve">&gt;1994 and </w:t>
      </w:r>
      <w:proofErr w:type="spellStart"/>
      <w:r w:rsidRPr="00E52E4F">
        <w:rPr>
          <w:rFonts w:cs="Arial"/>
          <w:szCs w:val="24"/>
        </w:rPr>
        <w:t>diagnosisyear</w:t>
      </w:r>
      <w:proofErr w:type="spellEnd"/>
      <w:r w:rsidRPr="00E52E4F">
        <w:rPr>
          <w:rFonts w:cs="Arial"/>
          <w:szCs w:val="24"/>
        </w:rPr>
        <w:t xml:space="preserve">&lt;2012 </w:t>
      </w:r>
      <w:r w:rsidRPr="00E52E4F">
        <w:rPr>
          <w:rFonts w:cs="Arial"/>
          <w:color w:val="A6A6A6"/>
          <w:szCs w:val="24"/>
        </w:rPr>
        <w:t>--1995-2011 cases</w:t>
      </w:r>
    </w:p>
    <w:p w:rsidR="009C2F81" w:rsidRPr="00E52E4F" w:rsidRDefault="009C2F81" w:rsidP="009C2F81">
      <w:pPr>
        <w:pStyle w:val="PHEBodycopy"/>
        <w:rPr>
          <w:rFonts w:cs="Arial"/>
          <w:szCs w:val="24"/>
        </w:rPr>
      </w:pPr>
      <w:proofErr w:type="gramStart"/>
      <w:r w:rsidRPr="00E52E4F">
        <w:rPr>
          <w:rFonts w:cs="Arial"/>
          <w:szCs w:val="24"/>
        </w:rPr>
        <w:t>and</w:t>
      </w:r>
      <w:proofErr w:type="gramEnd"/>
      <w:r w:rsidRPr="00E52E4F">
        <w:rPr>
          <w:rFonts w:cs="Arial"/>
          <w:szCs w:val="24"/>
        </w:rPr>
        <w:t xml:space="preserve"> SUBSTR(T.LSOA11_CODE, 1, 1) ='E'</w:t>
      </w:r>
    </w:p>
    <w:p w:rsidR="009C2F81" w:rsidRPr="00E52E4F" w:rsidRDefault="009C2F81" w:rsidP="009C2F81">
      <w:pPr>
        <w:pStyle w:val="PHEBodycopy"/>
        <w:rPr>
          <w:rFonts w:cs="Arial"/>
          <w:szCs w:val="24"/>
        </w:rPr>
      </w:pPr>
      <w:r w:rsidRPr="00E52E4F">
        <w:rPr>
          <w:rFonts w:cs="Arial"/>
          <w:szCs w:val="24"/>
        </w:rPr>
        <w:t xml:space="preserve">and </w:t>
      </w:r>
      <w:proofErr w:type="spellStart"/>
      <w:r w:rsidRPr="00E52E4F">
        <w:rPr>
          <w:rFonts w:cs="Arial"/>
          <w:szCs w:val="24"/>
        </w:rPr>
        <w:t>substr</w:t>
      </w:r>
      <w:proofErr w:type="spellEnd"/>
      <w:r w:rsidRPr="00E52E4F">
        <w:rPr>
          <w:rFonts w:cs="Arial"/>
          <w:szCs w:val="24"/>
        </w:rPr>
        <w:t xml:space="preserve">(site_ICD10_O2,1,1)= 'C' and </w:t>
      </w:r>
      <w:proofErr w:type="spellStart"/>
      <w:r w:rsidRPr="00E52E4F">
        <w:rPr>
          <w:rFonts w:cs="Arial"/>
          <w:szCs w:val="24"/>
        </w:rPr>
        <w:t>substr</w:t>
      </w:r>
      <w:proofErr w:type="spellEnd"/>
      <w:r w:rsidRPr="00E52E4F">
        <w:rPr>
          <w:rFonts w:cs="Arial"/>
          <w:szCs w:val="24"/>
        </w:rPr>
        <w:t>(site_ICD10_O2,1,3)&lt;&gt; 'C44' and not(</w:t>
      </w:r>
      <w:proofErr w:type="spellStart"/>
      <w:r w:rsidRPr="00E52E4F">
        <w:rPr>
          <w:rFonts w:cs="Arial"/>
          <w:szCs w:val="24"/>
        </w:rPr>
        <w:t>T.tumourid</w:t>
      </w:r>
      <w:proofErr w:type="spellEnd"/>
      <w:r w:rsidRPr="00E52E4F">
        <w:rPr>
          <w:rFonts w:cs="Arial"/>
          <w:szCs w:val="24"/>
        </w:rPr>
        <w:t xml:space="preserve"> between </w:t>
      </w:r>
      <w:r w:rsidR="00EC1056">
        <w:rPr>
          <w:rFonts w:cs="Arial"/>
          <w:szCs w:val="24"/>
        </w:rPr>
        <w:t xml:space="preserve">XXXXXXXX </w:t>
      </w:r>
      <w:bookmarkStart w:id="2" w:name="_GoBack"/>
      <w:bookmarkEnd w:id="2"/>
      <w:r w:rsidRPr="00E52E4F">
        <w:rPr>
          <w:rFonts w:cs="Arial"/>
          <w:szCs w:val="24"/>
        </w:rPr>
        <w:t xml:space="preserve">and </w:t>
      </w:r>
      <w:proofErr w:type="spellStart"/>
      <w:r w:rsidRPr="00E52E4F">
        <w:rPr>
          <w:rFonts w:cs="Arial"/>
          <w:szCs w:val="24"/>
        </w:rPr>
        <w:t>substr</w:t>
      </w:r>
      <w:proofErr w:type="spellEnd"/>
      <w:r w:rsidRPr="00E52E4F">
        <w:rPr>
          <w:rFonts w:cs="Arial"/>
          <w:szCs w:val="24"/>
        </w:rPr>
        <w:t>(</w:t>
      </w:r>
      <w:proofErr w:type="spellStart"/>
      <w:r w:rsidRPr="00E52E4F">
        <w:rPr>
          <w:rFonts w:cs="Arial"/>
          <w:szCs w:val="24"/>
        </w:rPr>
        <w:t>T.onsid</w:t>
      </w:r>
      <w:proofErr w:type="spellEnd"/>
      <w:r w:rsidRPr="00E52E4F">
        <w:rPr>
          <w:rFonts w:cs="Arial"/>
          <w:szCs w:val="24"/>
        </w:rPr>
        <w:t xml:space="preserve">, 1, 4) = '0801' and </w:t>
      </w:r>
      <w:proofErr w:type="spellStart"/>
      <w:r w:rsidRPr="00E52E4F">
        <w:rPr>
          <w:rFonts w:cs="Arial"/>
          <w:szCs w:val="24"/>
        </w:rPr>
        <w:t>dupflag</w:t>
      </w:r>
      <w:proofErr w:type="spellEnd"/>
      <w:r w:rsidRPr="00E52E4F">
        <w:rPr>
          <w:rFonts w:cs="Arial"/>
          <w:szCs w:val="24"/>
        </w:rPr>
        <w:t xml:space="preserve"> = 1) and STATUSOFREGISTRATION='F')</w:t>
      </w:r>
    </w:p>
    <w:p w:rsidR="009C2F81" w:rsidRPr="00E52E4F" w:rsidRDefault="009C2F81" w:rsidP="009C2F81">
      <w:pPr>
        <w:pStyle w:val="PHEBodycopy"/>
        <w:rPr>
          <w:rFonts w:cs="Arial"/>
          <w:szCs w:val="24"/>
        </w:rPr>
      </w:pPr>
      <w:proofErr w:type="gramStart"/>
      <w:r w:rsidRPr="00E52E4F">
        <w:rPr>
          <w:rFonts w:cs="Arial"/>
          <w:szCs w:val="24"/>
        </w:rPr>
        <w:t>union</w:t>
      </w:r>
      <w:proofErr w:type="gramEnd"/>
    </w:p>
    <w:p w:rsidR="009C2F81" w:rsidRPr="00E52E4F" w:rsidRDefault="009C2F81" w:rsidP="009C2F81">
      <w:pPr>
        <w:pStyle w:val="PHEBodycopy"/>
        <w:rPr>
          <w:rFonts w:cs="Arial"/>
          <w:szCs w:val="24"/>
        </w:rPr>
      </w:pPr>
      <w:r w:rsidRPr="00E52E4F">
        <w:rPr>
          <w:rFonts w:cs="Arial"/>
          <w:szCs w:val="24"/>
        </w:rPr>
        <w:t>(</w:t>
      </w:r>
      <w:proofErr w:type="gramStart"/>
      <w:r w:rsidRPr="00E52E4F">
        <w:rPr>
          <w:rFonts w:cs="Arial"/>
          <w:szCs w:val="24"/>
        </w:rPr>
        <w:t>select</w:t>
      </w:r>
      <w:proofErr w:type="gramEnd"/>
      <w:r w:rsidRPr="00E52E4F">
        <w:rPr>
          <w:rFonts w:cs="Arial"/>
          <w:szCs w:val="24"/>
        </w:rPr>
        <w:t xml:space="preserve"> </w:t>
      </w:r>
      <w:proofErr w:type="spellStart"/>
      <w:r w:rsidRPr="00E52E4F">
        <w:rPr>
          <w:rFonts w:cs="Arial"/>
          <w:szCs w:val="24"/>
        </w:rPr>
        <w:t>tumourid</w:t>
      </w:r>
      <w:proofErr w:type="spellEnd"/>
      <w:r w:rsidRPr="00E52E4F">
        <w:rPr>
          <w:rFonts w:cs="Arial"/>
          <w:szCs w:val="24"/>
        </w:rPr>
        <w:t xml:space="preserve">, </w:t>
      </w:r>
      <w:proofErr w:type="spellStart"/>
      <w:r w:rsidRPr="00E52E4F">
        <w:rPr>
          <w:rFonts w:cs="Arial"/>
          <w:szCs w:val="24"/>
        </w:rPr>
        <w:t>diagnosisyear</w:t>
      </w:r>
      <w:proofErr w:type="spellEnd"/>
      <w:r w:rsidRPr="00E52E4F">
        <w:rPr>
          <w:rFonts w:cs="Arial"/>
          <w:szCs w:val="24"/>
        </w:rPr>
        <w:t xml:space="preserve">, </w:t>
      </w:r>
      <w:proofErr w:type="spellStart"/>
      <w:r w:rsidRPr="00E52E4F">
        <w:rPr>
          <w:rFonts w:cs="Arial"/>
          <w:szCs w:val="24"/>
        </w:rPr>
        <w:t>substr</w:t>
      </w:r>
      <w:proofErr w:type="spellEnd"/>
      <w:r w:rsidRPr="00E52E4F">
        <w:rPr>
          <w:rFonts w:cs="Arial"/>
          <w:szCs w:val="24"/>
        </w:rPr>
        <w:t>(site_ICD10_O2,1,3) as site3</w:t>
      </w:r>
    </w:p>
    <w:p w:rsidR="009C2F81" w:rsidRPr="00E52E4F" w:rsidRDefault="009C2F81" w:rsidP="009C2F81">
      <w:pPr>
        <w:pStyle w:val="PHEBodycopy"/>
        <w:rPr>
          <w:rFonts w:cs="Arial"/>
          <w:szCs w:val="24"/>
        </w:rPr>
      </w:pPr>
      <w:proofErr w:type="gramStart"/>
      <w:r w:rsidRPr="00E52E4F">
        <w:rPr>
          <w:rFonts w:cs="Arial"/>
          <w:szCs w:val="24"/>
        </w:rPr>
        <w:t>from</w:t>
      </w:r>
      <w:proofErr w:type="gramEnd"/>
      <w:r w:rsidRPr="00E52E4F">
        <w:rPr>
          <w:rFonts w:cs="Arial"/>
          <w:szCs w:val="24"/>
        </w:rPr>
        <w:t xml:space="preserve"> av2013.av_tumour T</w:t>
      </w:r>
    </w:p>
    <w:p w:rsidR="009C2F81" w:rsidRPr="00E52E4F" w:rsidRDefault="009C2F81" w:rsidP="009C2F81">
      <w:pPr>
        <w:pStyle w:val="PHEBodycopy"/>
        <w:rPr>
          <w:rFonts w:cs="Arial"/>
          <w:color w:val="A6A6A6"/>
          <w:szCs w:val="24"/>
        </w:rPr>
      </w:pPr>
      <w:proofErr w:type="gramStart"/>
      <w:r w:rsidRPr="00E52E4F">
        <w:rPr>
          <w:rFonts w:cs="Arial"/>
          <w:szCs w:val="24"/>
        </w:rPr>
        <w:t>where</w:t>
      </w:r>
      <w:proofErr w:type="gramEnd"/>
      <w:r w:rsidRPr="00E52E4F">
        <w:rPr>
          <w:rFonts w:cs="Arial"/>
          <w:szCs w:val="24"/>
        </w:rPr>
        <w:t xml:space="preserve"> </w:t>
      </w:r>
      <w:proofErr w:type="spellStart"/>
      <w:r w:rsidRPr="00E52E4F">
        <w:rPr>
          <w:rFonts w:cs="Arial"/>
          <w:szCs w:val="24"/>
        </w:rPr>
        <w:t>diagnosisyear</w:t>
      </w:r>
      <w:proofErr w:type="spellEnd"/>
      <w:r w:rsidRPr="00E52E4F">
        <w:rPr>
          <w:rFonts w:cs="Arial"/>
          <w:szCs w:val="24"/>
        </w:rPr>
        <w:t xml:space="preserve">&gt;2011 and </w:t>
      </w:r>
      <w:proofErr w:type="spellStart"/>
      <w:r w:rsidRPr="00E52E4F">
        <w:rPr>
          <w:rFonts w:cs="Arial"/>
          <w:szCs w:val="24"/>
        </w:rPr>
        <w:t>diagnosisyear</w:t>
      </w:r>
      <w:proofErr w:type="spellEnd"/>
      <w:r w:rsidRPr="00E52E4F">
        <w:rPr>
          <w:rFonts w:cs="Arial"/>
          <w:szCs w:val="24"/>
        </w:rPr>
        <w:t xml:space="preserve">&lt;2014  </w:t>
      </w:r>
      <w:r w:rsidRPr="00E52E4F">
        <w:rPr>
          <w:rFonts w:cs="Arial"/>
          <w:color w:val="A6A6A6"/>
          <w:szCs w:val="24"/>
        </w:rPr>
        <w:t>--2012-2013 cases</w:t>
      </w:r>
    </w:p>
    <w:p w:rsidR="009C2F81" w:rsidRPr="00E52E4F" w:rsidRDefault="009C2F81" w:rsidP="009C2F81">
      <w:pPr>
        <w:pStyle w:val="PHEBodycopy"/>
        <w:rPr>
          <w:rFonts w:cs="Arial"/>
          <w:szCs w:val="24"/>
        </w:rPr>
      </w:pPr>
      <w:proofErr w:type="gramStart"/>
      <w:r w:rsidRPr="00E52E4F">
        <w:rPr>
          <w:rFonts w:cs="Arial"/>
          <w:szCs w:val="24"/>
        </w:rPr>
        <w:t>and</w:t>
      </w:r>
      <w:proofErr w:type="gramEnd"/>
      <w:r w:rsidRPr="00E52E4F">
        <w:rPr>
          <w:rFonts w:cs="Arial"/>
          <w:szCs w:val="24"/>
        </w:rPr>
        <w:t xml:space="preserve"> SUBSTR(T.LSOA11_CODE, 1, 1) ='E'</w:t>
      </w:r>
    </w:p>
    <w:p w:rsidR="009C2F81" w:rsidRPr="00E52E4F" w:rsidRDefault="009C2F81" w:rsidP="009C2F81">
      <w:pPr>
        <w:pStyle w:val="PHEBodycopy"/>
        <w:rPr>
          <w:rFonts w:cs="Arial"/>
          <w:szCs w:val="24"/>
        </w:rPr>
      </w:pPr>
      <w:r w:rsidRPr="00E52E4F">
        <w:rPr>
          <w:rFonts w:cs="Arial"/>
          <w:szCs w:val="24"/>
        </w:rPr>
        <w:t xml:space="preserve">and </w:t>
      </w:r>
      <w:proofErr w:type="spellStart"/>
      <w:proofErr w:type="gramStart"/>
      <w:r w:rsidRPr="00E52E4F">
        <w:rPr>
          <w:rFonts w:cs="Arial"/>
          <w:szCs w:val="24"/>
        </w:rPr>
        <w:t>substr</w:t>
      </w:r>
      <w:proofErr w:type="spellEnd"/>
      <w:r w:rsidRPr="00E52E4F">
        <w:rPr>
          <w:rFonts w:cs="Arial"/>
          <w:szCs w:val="24"/>
        </w:rPr>
        <w:t>(</w:t>
      </w:r>
      <w:proofErr w:type="gramEnd"/>
      <w:r w:rsidRPr="00E52E4F">
        <w:rPr>
          <w:rFonts w:cs="Arial"/>
          <w:szCs w:val="24"/>
        </w:rPr>
        <w:t xml:space="preserve">site_ICD10_O2,1,1)= 'C' and </w:t>
      </w:r>
      <w:proofErr w:type="spellStart"/>
      <w:r w:rsidRPr="00E52E4F">
        <w:rPr>
          <w:rFonts w:cs="Arial"/>
          <w:szCs w:val="24"/>
        </w:rPr>
        <w:t>substr</w:t>
      </w:r>
      <w:proofErr w:type="spellEnd"/>
      <w:r w:rsidRPr="00E52E4F">
        <w:rPr>
          <w:rFonts w:cs="Arial"/>
          <w:szCs w:val="24"/>
        </w:rPr>
        <w:t>(site_ICD10_O2,1,3)&lt;&gt; 'C44' and STATUSOFREGISTRATION ='F')))</w:t>
      </w:r>
    </w:p>
    <w:p w:rsidR="009C2F81" w:rsidRPr="00E52E4F" w:rsidRDefault="009C2F81" w:rsidP="009C2F81">
      <w:pPr>
        <w:pStyle w:val="PHEBodycopy"/>
        <w:rPr>
          <w:rFonts w:cs="Arial"/>
          <w:szCs w:val="24"/>
        </w:rPr>
      </w:pPr>
      <w:r w:rsidRPr="00E52E4F">
        <w:rPr>
          <w:rFonts w:cs="Arial"/>
          <w:szCs w:val="24"/>
        </w:rPr>
        <w:t>,</w:t>
      </w:r>
    </w:p>
    <w:p w:rsidR="009C2F81" w:rsidRPr="00E52E4F" w:rsidRDefault="009C2F81" w:rsidP="009C2F81">
      <w:pPr>
        <w:pStyle w:val="PHEBodycopy"/>
        <w:rPr>
          <w:rFonts w:cs="Arial"/>
          <w:szCs w:val="24"/>
        </w:rPr>
      </w:pPr>
      <w:proofErr w:type="gramStart"/>
      <w:r w:rsidRPr="00E52E4F">
        <w:rPr>
          <w:rFonts w:cs="Arial"/>
          <w:szCs w:val="24"/>
        </w:rPr>
        <w:t>table2</w:t>
      </w:r>
      <w:proofErr w:type="gramEnd"/>
      <w:r w:rsidRPr="00E52E4F">
        <w:rPr>
          <w:rFonts w:cs="Arial"/>
          <w:szCs w:val="24"/>
        </w:rPr>
        <w:t xml:space="preserve"> as (select </w:t>
      </w:r>
      <w:proofErr w:type="spellStart"/>
      <w:r w:rsidRPr="00E52E4F">
        <w:rPr>
          <w:rFonts w:cs="Arial"/>
          <w:szCs w:val="24"/>
        </w:rPr>
        <w:t>diagnosisyear</w:t>
      </w:r>
      <w:proofErr w:type="spellEnd"/>
      <w:r w:rsidRPr="00E52E4F">
        <w:rPr>
          <w:rFonts w:cs="Arial"/>
          <w:szCs w:val="24"/>
        </w:rPr>
        <w:t>, site3, count(</w:t>
      </w:r>
      <w:proofErr w:type="spellStart"/>
      <w:r w:rsidRPr="00E52E4F">
        <w:rPr>
          <w:rFonts w:cs="Arial"/>
          <w:szCs w:val="24"/>
        </w:rPr>
        <w:t>tumourid</w:t>
      </w:r>
      <w:proofErr w:type="spellEnd"/>
      <w:r w:rsidRPr="00E52E4F">
        <w:rPr>
          <w:rFonts w:cs="Arial"/>
          <w:szCs w:val="24"/>
        </w:rPr>
        <w:t>) from table1</w:t>
      </w:r>
    </w:p>
    <w:p w:rsidR="009C2F81" w:rsidRPr="00E52E4F" w:rsidRDefault="009C2F81" w:rsidP="009C2F81">
      <w:pPr>
        <w:pStyle w:val="PHEBodycopy"/>
        <w:rPr>
          <w:rFonts w:cs="Arial"/>
          <w:szCs w:val="24"/>
        </w:rPr>
      </w:pPr>
      <w:proofErr w:type="gramStart"/>
      <w:r w:rsidRPr="00E52E4F">
        <w:rPr>
          <w:rFonts w:cs="Arial"/>
          <w:szCs w:val="24"/>
        </w:rPr>
        <w:t>group</w:t>
      </w:r>
      <w:proofErr w:type="gramEnd"/>
      <w:r w:rsidRPr="00E52E4F">
        <w:rPr>
          <w:rFonts w:cs="Arial"/>
          <w:szCs w:val="24"/>
        </w:rPr>
        <w:t xml:space="preserve"> by </w:t>
      </w:r>
      <w:proofErr w:type="spellStart"/>
      <w:r w:rsidRPr="00E52E4F">
        <w:rPr>
          <w:rFonts w:cs="Arial"/>
          <w:szCs w:val="24"/>
        </w:rPr>
        <w:t>diagnosisyear</w:t>
      </w:r>
      <w:proofErr w:type="spellEnd"/>
      <w:r w:rsidRPr="00E52E4F">
        <w:rPr>
          <w:rFonts w:cs="Arial"/>
          <w:szCs w:val="24"/>
        </w:rPr>
        <w:t xml:space="preserve">, site3 order by </w:t>
      </w:r>
      <w:proofErr w:type="spellStart"/>
      <w:r w:rsidRPr="00E52E4F">
        <w:rPr>
          <w:rFonts w:cs="Arial"/>
          <w:szCs w:val="24"/>
        </w:rPr>
        <w:t>diagnosisyear</w:t>
      </w:r>
      <w:proofErr w:type="spellEnd"/>
      <w:r w:rsidRPr="00E52E4F">
        <w:rPr>
          <w:rFonts w:cs="Arial"/>
          <w:szCs w:val="24"/>
        </w:rPr>
        <w:t>, site3)</w:t>
      </w:r>
    </w:p>
    <w:p w:rsidR="009C2F81" w:rsidRPr="00E52E4F" w:rsidRDefault="009C2F81" w:rsidP="009C2F81">
      <w:pPr>
        <w:pStyle w:val="PHEBodycopy"/>
        <w:rPr>
          <w:rFonts w:cs="Arial"/>
          <w:szCs w:val="24"/>
        </w:rPr>
      </w:pPr>
    </w:p>
    <w:p w:rsidR="009C2F81" w:rsidRPr="00E52E4F" w:rsidRDefault="009C2F81" w:rsidP="009C2F81">
      <w:pPr>
        <w:pStyle w:val="PHEBodycopy"/>
        <w:rPr>
          <w:rFonts w:cs="Arial"/>
          <w:szCs w:val="24"/>
        </w:rPr>
      </w:pPr>
      <w:proofErr w:type="gramStart"/>
      <w:r w:rsidRPr="00E52E4F">
        <w:rPr>
          <w:rFonts w:cs="Arial"/>
          <w:szCs w:val="24"/>
        </w:rPr>
        <w:t>select</w:t>
      </w:r>
      <w:proofErr w:type="gramEnd"/>
      <w:r w:rsidRPr="00E52E4F">
        <w:rPr>
          <w:rFonts w:cs="Arial"/>
          <w:szCs w:val="24"/>
        </w:rPr>
        <w:t xml:space="preserve"> * from table2; </w:t>
      </w:r>
    </w:p>
    <w:p w:rsidR="009C2F81" w:rsidRPr="009C2F81" w:rsidRDefault="009C2F81" w:rsidP="00F46C63">
      <w:pPr>
        <w:pStyle w:val="PHESecondaryHeadingOne"/>
        <w:spacing w:line="240" w:lineRule="auto"/>
        <w:rPr>
          <w:sz w:val="48"/>
          <w:szCs w:val="48"/>
        </w:rPr>
      </w:pPr>
      <w:bookmarkStart w:id="3" w:name="_Toc468472292"/>
      <w:r w:rsidRPr="009C2F81">
        <w:rPr>
          <w:sz w:val="48"/>
          <w:szCs w:val="48"/>
        </w:rPr>
        <w:lastRenderedPageBreak/>
        <w:t>For cases diagnosed between 1971</w:t>
      </w:r>
      <w:r>
        <w:rPr>
          <w:sz w:val="48"/>
          <w:szCs w:val="48"/>
        </w:rPr>
        <w:t>-</w:t>
      </w:r>
      <w:r w:rsidRPr="009C2F81">
        <w:rPr>
          <w:sz w:val="48"/>
          <w:szCs w:val="48"/>
        </w:rPr>
        <w:t>1994</w:t>
      </w:r>
      <w:bookmarkEnd w:id="3"/>
    </w:p>
    <w:p w:rsidR="009C2F81" w:rsidRPr="00FA2731" w:rsidRDefault="009C2F81" w:rsidP="009C2F81">
      <w:pPr>
        <w:pStyle w:val="PHEBodycopy"/>
      </w:pPr>
      <w:r w:rsidRPr="009C2F81">
        <w:t xml:space="preserve">Due to historical duplicates on CAS and the </w:t>
      </w:r>
      <w:proofErr w:type="spellStart"/>
      <w:r w:rsidRPr="009C2F81">
        <w:t>dedup_flag</w:t>
      </w:r>
      <w:proofErr w:type="spellEnd"/>
      <w:r w:rsidRPr="009C2F81">
        <w:t xml:space="preserve"> only being </w:t>
      </w:r>
      <w:r w:rsidR="008C4E14">
        <w:t xml:space="preserve">available for cases </w:t>
      </w:r>
      <w:r w:rsidRPr="009C2F81">
        <w:t xml:space="preserve">back to 1995 it is necessary </w:t>
      </w:r>
      <w:r w:rsidR="00595F0C">
        <w:t xml:space="preserve">to </w:t>
      </w:r>
      <w:r w:rsidRPr="009C2F81">
        <w:t xml:space="preserve">use the Office for National Statistics incidence data to count cases between 1971 and 1994.  The ONS dataset is </w:t>
      </w:r>
      <w:r w:rsidR="007859E7">
        <w:t>stored</w:t>
      </w:r>
      <w:r w:rsidRPr="009C2F81">
        <w:t xml:space="preserve"> in the ONS1971_1994 schema in CASREF01.  </w:t>
      </w:r>
      <w:r w:rsidR="007859E7">
        <w:t xml:space="preserve">The numbers of cases produced by the code in this section should be the same as the ONS publication covering the same period </w:t>
      </w:r>
      <w:r w:rsidR="00595F0C">
        <w:t>&lt;</w:t>
      </w:r>
      <w:r w:rsidR="007859E7" w:rsidRPr="00FA2731">
        <w:t>link</w:t>
      </w:r>
      <w:r w:rsidR="00FA2731" w:rsidRPr="00FA2731">
        <w:t xml:space="preserve"> to be added</w:t>
      </w:r>
      <w:r w:rsidR="00595F0C">
        <w:t>&gt;</w:t>
      </w:r>
      <w:r w:rsidR="00B34EAB" w:rsidRPr="00FA2731">
        <w:t>.</w:t>
      </w:r>
    </w:p>
    <w:p w:rsidR="009C2F81" w:rsidRPr="009C2F81" w:rsidRDefault="009C2F81" w:rsidP="009C2F81">
      <w:pPr>
        <w:pStyle w:val="PHEBodycopy"/>
        <w:ind w:left="720"/>
      </w:pPr>
    </w:p>
    <w:p w:rsidR="009C2F81" w:rsidRPr="000D08A1" w:rsidRDefault="009C2F81" w:rsidP="009C2F81">
      <w:pPr>
        <w:pStyle w:val="PHEBodycopy"/>
        <w:rPr>
          <w:rFonts w:cs="Arial"/>
          <w:szCs w:val="24"/>
        </w:rPr>
      </w:pPr>
      <w:r>
        <w:rPr>
          <w:rFonts w:cs="Arial"/>
          <w:szCs w:val="24"/>
        </w:rPr>
        <w:t xml:space="preserve">Things to </w:t>
      </w:r>
      <w:r w:rsidR="00894B8E">
        <w:rPr>
          <w:rFonts w:cs="Arial"/>
          <w:szCs w:val="24"/>
        </w:rPr>
        <w:t>include / exclude</w:t>
      </w:r>
      <w:r>
        <w:rPr>
          <w:rFonts w:cs="Arial"/>
          <w:szCs w:val="24"/>
        </w:rPr>
        <w:t>:</w:t>
      </w:r>
    </w:p>
    <w:p w:rsidR="00894B8E" w:rsidRDefault="00894B8E" w:rsidP="00894B8E">
      <w:pPr>
        <w:pStyle w:val="PHEBodycopy"/>
        <w:numPr>
          <w:ilvl w:val="0"/>
          <w:numId w:val="14"/>
        </w:numPr>
        <w:rPr>
          <w:rFonts w:cs="Arial"/>
          <w:szCs w:val="24"/>
        </w:rPr>
      </w:pPr>
      <w:r w:rsidRPr="000D08A1">
        <w:rPr>
          <w:rFonts w:cs="Arial"/>
          <w:szCs w:val="24"/>
        </w:rPr>
        <w:t xml:space="preserve">The dataset includes 710 cases registered in Wales, identified by the </w:t>
      </w:r>
      <w:proofErr w:type="spellStart"/>
      <w:r w:rsidRPr="000D08A1">
        <w:rPr>
          <w:rFonts w:cs="Arial"/>
          <w:szCs w:val="24"/>
        </w:rPr>
        <w:t>canreg</w:t>
      </w:r>
      <w:proofErr w:type="spellEnd"/>
      <w:r>
        <w:rPr>
          <w:rFonts w:cs="Arial"/>
          <w:szCs w:val="24"/>
        </w:rPr>
        <w:t xml:space="preserve"> number</w:t>
      </w:r>
      <w:r w:rsidRPr="000D08A1">
        <w:rPr>
          <w:rFonts w:cs="Arial"/>
          <w:szCs w:val="24"/>
        </w:rPr>
        <w:t xml:space="preserve"> of 1101, but these </w:t>
      </w:r>
      <w:r w:rsidRPr="00595F0C">
        <w:rPr>
          <w:rFonts w:cs="Arial"/>
          <w:b/>
          <w:szCs w:val="24"/>
        </w:rPr>
        <w:t>should be retained</w:t>
      </w:r>
      <w:r w:rsidRPr="00FA2731">
        <w:rPr>
          <w:rFonts w:cs="Arial"/>
          <w:szCs w:val="24"/>
        </w:rPr>
        <w:t xml:space="preserve"> to make</w:t>
      </w:r>
      <w:r w:rsidRPr="000D08A1">
        <w:rPr>
          <w:rFonts w:cs="Arial"/>
          <w:szCs w:val="24"/>
        </w:rPr>
        <w:t xml:space="preserve"> sure the numbers agree to previous ONS publications using this data.</w:t>
      </w:r>
    </w:p>
    <w:p w:rsidR="00894B8E" w:rsidRPr="000D08A1" w:rsidRDefault="00894B8E" w:rsidP="00894B8E">
      <w:pPr>
        <w:pStyle w:val="PHEBodycopy"/>
        <w:ind w:left="720"/>
        <w:rPr>
          <w:rFonts w:cs="Arial"/>
          <w:szCs w:val="24"/>
        </w:rPr>
      </w:pPr>
    </w:p>
    <w:p w:rsidR="00894B8E" w:rsidRDefault="00894B8E" w:rsidP="00894B8E">
      <w:pPr>
        <w:pStyle w:val="PHEBodycopy"/>
        <w:numPr>
          <w:ilvl w:val="0"/>
          <w:numId w:val="14"/>
        </w:numPr>
        <w:rPr>
          <w:rFonts w:cs="Arial"/>
          <w:szCs w:val="24"/>
        </w:rPr>
      </w:pPr>
      <w:r w:rsidRPr="007859E7">
        <w:t xml:space="preserve">There are several filters applied to the more recent data that do not need to be applied to the ONS data.  For example, ONS data only includes records with a known sex and duplicates have already been removed.  </w:t>
      </w:r>
      <w:r w:rsidRPr="007859E7">
        <w:rPr>
          <w:rFonts w:cs="Arial"/>
          <w:szCs w:val="24"/>
        </w:rPr>
        <w:t>Cases where the sex doesn’t agree with the tumour site have also been accounted for.  For information ICD8/9 codes 185-187 are specific to men only and 179-184 are specific to women only (ICD8 174 was only split between men and women</w:t>
      </w:r>
      <w:r>
        <w:rPr>
          <w:rFonts w:cs="Arial"/>
          <w:szCs w:val="24"/>
        </w:rPr>
        <w:t xml:space="preserve"> in the 1979 version of ICD9).</w:t>
      </w:r>
    </w:p>
    <w:p w:rsidR="00894B8E" w:rsidRDefault="00894B8E" w:rsidP="00894B8E">
      <w:pPr>
        <w:pStyle w:val="ListParagraph"/>
        <w:rPr>
          <w:szCs w:val="24"/>
        </w:rPr>
      </w:pPr>
    </w:p>
    <w:p w:rsidR="00894B8E" w:rsidRDefault="00894B8E" w:rsidP="00894B8E">
      <w:pPr>
        <w:pStyle w:val="PHEBodycopy"/>
        <w:numPr>
          <w:ilvl w:val="0"/>
          <w:numId w:val="14"/>
        </w:numPr>
        <w:rPr>
          <w:rFonts w:cs="Arial"/>
          <w:szCs w:val="24"/>
        </w:rPr>
      </w:pPr>
      <w:r w:rsidRPr="00ED1228">
        <w:rPr>
          <w:rFonts w:cs="Arial"/>
          <w:szCs w:val="24"/>
        </w:rPr>
        <w:t>Cases are coded in ICD8 for 1971</w:t>
      </w:r>
      <w:r w:rsidR="00595F0C">
        <w:rPr>
          <w:rFonts w:cs="Arial"/>
          <w:szCs w:val="24"/>
        </w:rPr>
        <w:t>-</w:t>
      </w:r>
      <w:r w:rsidRPr="00ED1228">
        <w:rPr>
          <w:rFonts w:cs="Arial"/>
          <w:szCs w:val="24"/>
        </w:rPr>
        <w:t>1978 and in ICD9 for 1979</w:t>
      </w:r>
      <w:r w:rsidR="00595F0C">
        <w:rPr>
          <w:rFonts w:cs="Arial"/>
          <w:szCs w:val="24"/>
        </w:rPr>
        <w:t>-</w:t>
      </w:r>
      <w:r w:rsidRPr="00ED1228">
        <w:rPr>
          <w:rFonts w:cs="Arial"/>
          <w:szCs w:val="24"/>
        </w:rPr>
        <w:t>1994.  For ICD8 invasive cancers include 140-207 (excluding 173) and ICD9 includes codes 140</w:t>
      </w:r>
      <w:r w:rsidR="00595F0C">
        <w:rPr>
          <w:rFonts w:cs="Arial"/>
          <w:szCs w:val="24"/>
        </w:rPr>
        <w:noBreakHyphen/>
      </w:r>
      <w:r w:rsidRPr="00ED1228">
        <w:rPr>
          <w:rFonts w:cs="Arial"/>
          <w:szCs w:val="24"/>
        </w:rPr>
        <w:t xml:space="preserve">208 (excluding 173).  </w:t>
      </w:r>
      <w:r>
        <w:rPr>
          <w:rFonts w:cs="Arial"/>
          <w:szCs w:val="24"/>
        </w:rPr>
        <w:t>T</w:t>
      </w:r>
      <w:r w:rsidRPr="00ED1228">
        <w:rPr>
          <w:rFonts w:cs="Arial"/>
          <w:szCs w:val="24"/>
        </w:rPr>
        <w:t>o compare the site distribution with more recent data mapping the ICD 8/9 codes to ICD10 / ICD10-02 will be necessary.  Similarly for morphology (type5) as this is coded in MOTNAC in 1971-1989 and ICD00 in 1990-1994.</w:t>
      </w:r>
      <w:r>
        <w:rPr>
          <w:rFonts w:cs="Arial"/>
          <w:szCs w:val="24"/>
        </w:rPr>
        <w:t xml:space="preserve">  </w:t>
      </w:r>
      <w:r w:rsidRPr="00894B8E">
        <w:rPr>
          <w:rFonts w:cs="Arial"/>
          <w:szCs w:val="24"/>
        </w:rPr>
        <w:t xml:space="preserve">If you are interested in both invasive and in-situ cancer registrations you will need to include the ICD range of 140 to 239 e.g. </w:t>
      </w:r>
      <w:proofErr w:type="spellStart"/>
      <w:r w:rsidRPr="00894B8E">
        <w:rPr>
          <w:szCs w:val="24"/>
        </w:rPr>
        <w:t>substr</w:t>
      </w:r>
      <w:proofErr w:type="spellEnd"/>
      <w:r w:rsidRPr="00894B8E">
        <w:rPr>
          <w:szCs w:val="24"/>
        </w:rPr>
        <w:t xml:space="preserve">(site4,1,3) &gt; '139' and </w:t>
      </w:r>
      <w:proofErr w:type="spellStart"/>
      <w:r w:rsidRPr="00894B8E">
        <w:rPr>
          <w:szCs w:val="24"/>
        </w:rPr>
        <w:t>substr</w:t>
      </w:r>
      <w:proofErr w:type="spellEnd"/>
      <w:r w:rsidRPr="00894B8E">
        <w:rPr>
          <w:szCs w:val="24"/>
        </w:rPr>
        <w:t>(site4,1,3) &lt; '240'</w:t>
      </w:r>
    </w:p>
    <w:p w:rsidR="00894B8E" w:rsidRDefault="00894B8E" w:rsidP="00894B8E">
      <w:pPr>
        <w:pStyle w:val="ListParagraph"/>
        <w:rPr>
          <w:b/>
          <w:szCs w:val="24"/>
        </w:rPr>
      </w:pPr>
    </w:p>
    <w:p w:rsidR="009C2F81" w:rsidRPr="00894B8E" w:rsidRDefault="00B23662" w:rsidP="00894B8E">
      <w:pPr>
        <w:pStyle w:val="PHEBodycopy"/>
        <w:numPr>
          <w:ilvl w:val="0"/>
          <w:numId w:val="14"/>
        </w:numPr>
        <w:rPr>
          <w:rFonts w:cs="Arial"/>
          <w:szCs w:val="24"/>
        </w:rPr>
      </w:pPr>
      <w:r w:rsidRPr="00FA2731">
        <w:rPr>
          <w:rFonts w:cs="Arial"/>
          <w:szCs w:val="24"/>
        </w:rPr>
        <w:t>Age at diagnosis</w:t>
      </w:r>
      <w:r w:rsidR="009C2F81" w:rsidRPr="00894B8E">
        <w:rPr>
          <w:rFonts w:cs="Arial"/>
          <w:szCs w:val="24"/>
        </w:rPr>
        <w:t xml:space="preserve"> needs to be derived from date of birth (DOB) and date of diagnosis (DIAGDATE).  There are two dates of birth (DOB1 &amp; DOB2) in the dataset.  This is because it might be known that a patient died in a particular month i.e. April but not exactly when, so DOB1 will be 1</w:t>
      </w:r>
      <w:r w:rsidR="009C2F81" w:rsidRPr="00894B8E">
        <w:rPr>
          <w:rFonts w:cs="Arial"/>
          <w:szCs w:val="24"/>
          <w:vertAlign w:val="superscript"/>
        </w:rPr>
        <w:t>st</w:t>
      </w:r>
      <w:r w:rsidR="009C2F81" w:rsidRPr="00894B8E">
        <w:rPr>
          <w:rFonts w:cs="Arial"/>
          <w:szCs w:val="24"/>
        </w:rPr>
        <w:t xml:space="preserve"> April and DOB2 will be the 30</w:t>
      </w:r>
      <w:r w:rsidR="009C2F81" w:rsidRPr="00894B8E">
        <w:rPr>
          <w:rFonts w:cs="Arial"/>
          <w:szCs w:val="24"/>
          <w:vertAlign w:val="superscript"/>
        </w:rPr>
        <w:t>th</w:t>
      </w:r>
      <w:r w:rsidR="009C2F81" w:rsidRPr="00894B8E">
        <w:rPr>
          <w:rFonts w:cs="Arial"/>
          <w:szCs w:val="24"/>
        </w:rPr>
        <w:t xml:space="preserve"> April.  Therefore, the </w:t>
      </w:r>
      <w:r w:rsidR="001A3714">
        <w:rPr>
          <w:rFonts w:cs="Arial"/>
          <w:szCs w:val="24"/>
        </w:rPr>
        <w:t xml:space="preserve">mid-point between these two </w:t>
      </w:r>
      <w:r w:rsidR="009C2F81" w:rsidRPr="00894B8E">
        <w:rPr>
          <w:rFonts w:cs="Arial"/>
          <w:szCs w:val="24"/>
        </w:rPr>
        <w:t xml:space="preserve">DOB should be used to derive age at diagnosis.  </w:t>
      </w:r>
      <w:r w:rsidR="00C52848">
        <w:rPr>
          <w:rFonts w:cs="Arial"/>
          <w:szCs w:val="24"/>
        </w:rPr>
        <w:t>Only p</w:t>
      </w:r>
      <w:r w:rsidR="009C2F81" w:rsidRPr="00894B8E">
        <w:rPr>
          <w:rFonts w:cs="Arial"/>
          <w:szCs w:val="24"/>
        </w:rPr>
        <w:t>atients with ages between 0 and 200</w:t>
      </w:r>
      <w:r w:rsidR="001A3714">
        <w:rPr>
          <w:rFonts w:cs="Arial"/>
          <w:szCs w:val="24"/>
        </w:rPr>
        <w:t xml:space="preserve"> at diagnosis</w:t>
      </w:r>
      <w:r w:rsidR="00C52848">
        <w:rPr>
          <w:rFonts w:cs="Arial"/>
          <w:szCs w:val="24"/>
        </w:rPr>
        <w:t xml:space="preserve"> should be included.</w:t>
      </w:r>
    </w:p>
    <w:p w:rsidR="009C2F81" w:rsidRPr="000D08A1" w:rsidRDefault="009C2F81" w:rsidP="009C2F81">
      <w:pPr>
        <w:pStyle w:val="ListParagraph"/>
        <w:rPr>
          <w:szCs w:val="24"/>
        </w:rPr>
      </w:pPr>
    </w:p>
    <w:p w:rsidR="009C2F81" w:rsidRPr="000D08A1" w:rsidRDefault="009C2F81" w:rsidP="009C2F81">
      <w:pPr>
        <w:pStyle w:val="ListParagraph"/>
        <w:rPr>
          <w:szCs w:val="24"/>
          <w:lang w:eastAsia="en-GB"/>
        </w:rPr>
      </w:pPr>
    </w:p>
    <w:p w:rsidR="007859E7" w:rsidRDefault="007859E7" w:rsidP="007859E7">
      <w:pPr>
        <w:pStyle w:val="ListParagraph"/>
      </w:pPr>
    </w:p>
    <w:p w:rsidR="009C2F81" w:rsidRDefault="009C2F81" w:rsidP="009C2F81">
      <w:pPr>
        <w:pStyle w:val="ListParagraph"/>
        <w:rPr>
          <w:szCs w:val="24"/>
          <w:lang w:eastAsia="en-GB"/>
        </w:rPr>
      </w:pPr>
    </w:p>
    <w:p w:rsidR="008C5D94" w:rsidRDefault="008C5D94" w:rsidP="009C2F81">
      <w:pPr>
        <w:pStyle w:val="ListParagraph"/>
        <w:rPr>
          <w:szCs w:val="24"/>
          <w:lang w:eastAsia="en-GB"/>
        </w:rPr>
      </w:pPr>
    </w:p>
    <w:p w:rsidR="009C2F81" w:rsidRPr="000D08A1" w:rsidRDefault="00FA2731" w:rsidP="009C2F81">
      <w:pPr>
        <w:pStyle w:val="PHEBodycopy"/>
        <w:rPr>
          <w:rFonts w:cs="Arial"/>
          <w:szCs w:val="24"/>
        </w:rPr>
      </w:pPr>
      <w:r>
        <w:rPr>
          <w:rFonts w:cs="Arial"/>
          <w:b/>
          <w:szCs w:val="24"/>
        </w:rPr>
        <w:lastRenderedPageBreak/>
        <w:t xml:space="preserve">Sample </w:t>
      </w:r>
      <w:r w:rsidR="009C2F81" w:rsidRPr="000D08A1">
        <w:rPr>
          <w:rFonts w:cs="Arial"/>
          <w:b/>
          <w:szCs w:val="24"/>
        </w:rPr>
        <w:t xml:space="preserve">code </w:t>
      </w:r>
      <w:r w:rsidR="009C2F81">
        <w:rPr>
          <w:rFonts w:cs="Arial"/>
          <w:b/>
          <w:szCs w:val="24"/>
        </w:rPr>
        <w:t xml:space="preserve">4:  </w:t>
      </w:r>
      <w:r w:rsidR="009C2F81" w:rsidRPr="00F63C76">
        <w:rPr>
          <w:rFonts w:cs="Arial"/>
          <w:szCs w:val="24"/>
        </w:rPr>
        <w:t>This code</w:t>
      </w:r>
      <w:r w:rsidR="009C2F81" w:rsidRPr="000D08A1">
        <w:rPr>
          <w:rFonts w:cs="Arial"/>
          <w:b/>
          <w:szCs w:val="24"/>
        </w:rPr>
        <w:t xml:space="preserve"> </w:t>
      </w:r>
      <w:r w:rsidR="009C2F81" w:rsidRPr="000D08A1">
        <w:rPr>
          <w:rFonts w:cs="Arial"/>
          <w:szCs w:val="24"/>
        </w:rPr>
        <w:t xml:space="preserve">will allow you to count cancer cases diagnosed from </w:t>
      </w:r>
      <w:r w:rsidR="009C2F81">
        <w:rPr>
          <w:rFonts w:cs="Arial"/>
          <w:szCs w:val="24"/>
        </w:rPr>
        <w:t>1971</w:t>
      </w:r>
      <w:r w:rsidR="009C2F81" w:rsidRPr="000D08A1">
        <w:rPr>
          <w:rFonts w:cs="Arial"/>
          <w:szCs w:val="24"/>
        </w:rPr>
        <w:t xml:space="preserve"> </w:t>
      </w:r>
      <w:r w:rsidR="009C2F81">
        <w:rPr>
          <w:rFonts w:cs="Arial"/>
          <w:szCs w:val="24"/>
        </w:rPr>
        <w:t>to 1994 using the ONS incidence data.</w:t>
      </w:r>
      <w:r w:rsidR="009C2F81" w:rsidRPr="000D08A1">
        <w:rPr>
          <w:rFonts w:cs="Arial"/>
          <w:szCs w:val="24"/>
        </w:rPr>
        <w:t xml:space="preserve"> </w:t>
      </w:r>
    </w:p>
    <w:p w:rsidR="009C2F81" w:rsidRDefault="009C2F81" w:rsidP="009C2F81">
      <w:pPr>
        <w:pStyle w:val="PHEBodycopy"/>
        <w:rPr>
          <w:rFonts w:cs="Arial"/>
          <w:color w:val="98002E"/>
          <w:sz w:val="28"/>
          <w:lang w:eastAsia="en-US"/>
        </w:rPr>
      </w:pPr>
    </w:p>
    <w:p w:rsidR="009C2F81" w:rsidRDefault="00FA2731" w:rsidP="009C2F81">
      <w:pPr>
        <w:pStyle w:val="PHEBodycopy"/>
        <w:rPr>
          <w:rFonts w:cs="Arial"/>
          <w:szCs w:val="24"/>
        </w:rPr>
      </w:pPr>
      <w:r>
        <w:rPr>
          <w:rFonts w:cs="Arial"/>
          <w:color w:val="98002E"/>
          <w:sz w:val="28"/>
          <w:lang w:eastAsia="en-US"/>
        </w:rPr>
        <w:t>Sample</w:t>
      </w:r>
      <w:r w:rsidR="009C2F81">
        <w:rPr>
          <w:rFonts w:cs="Arial"/>
          <w:color w:val="98002E"/>
          <w:sz w:val="28"/>
          <w:lang w:eastAsia="en-US"/>
        </w:rPr>
        <w:t xml:space="preserve"> Code 4</w:t>
      </w:r>
    </w:p>
    <w:p w:rsidR="009C2F81" w:rsidRPr="00AD5CE1" w:rsidRDefault="009C2F81" w:rsidP="009C2F81">
      <w:pPr>
        <w:rPr>
          <w:lang w:eastAsia="en-GB"/>
        </w:rPr>
      </w:pPr>
    </w:p>
    <w:p w:rsidR="00894B8E" w:rsidRPr="00E52E4F" w:rsidRDefault="00894B8E" w:rsidP="00894B8E">
      <w:pPr>
        <w:pStyle w:val="PHEBodycopy"/>
        <w:rPr>
          <w:rFonts w:cs="Arial"/>
          <w:szCs w:val="24"/>
        </w:rPr>
      </w:pPr>
      <w:proofErr w:type="gramStart"/>
      <w:r w:rsidRPr="00E52E4F">
        <w:rPr>
          <w:rFonts w:cs="Arial"/>
          <w:szCs w:val="24"/>
        </w:rPr>
        <w:t>select</w:t>
      </w:r>
      <w:proofErr w:type="gramEnd"/>
      <w:r w:rsidRPr="00E52E4F">
        <w:rPr>
          <w:rFonts w:cs="Arial"/>
          <w:szCs w:val="24"/>
        </w:rPr>
        <w:t xml:space="preserve"> extract(year from DIAGDATE) as </w:t>
      </w:r>
      <w:proofErr w:type="spellStart"/>
      <w:r w:rsidRPr="00E52E4F">
        <w:rPr>
          <w:rFonts w:cs="Arial"/>
          <w:szCs w:val="24"/>
        </w:rPr>
        <w:t>diagyear</w:t>
      </w:r>
      <w:proofErr w:type="spellEnd"/>
      <w:r w:rsidRPr="00E52E4F">
        <w:rPr>
          <w:rFonts w:cs="Arial"/>
          <w:szCs w:val="24"/>
        </w:rPr>
        <w:t xml:space="preserve">, </w:t>
      </w:r>
      <w:proofErr w:type="spellStart"/>
      <w:r w:rsidRPr="00E52E4F">
        <w:rPr>
          <w:rFonts w:cs="Arial"/>
          <w:szCs w:val="24"/>
        </w:rPr>
        <w:t>substr</w:t>
      </w:r>
      <w:proofErr w:type="spellEnd"/>
      <w:r w:rsidRPr="00E52E4F">
        <w:rPr>
          <w:rFonts w:cs="Arial"/>
          <w:szCs w:val="24"/>
        </w:rPr>
        <w:t>(site4,1,3) as site, count(*)</w:t>
      </w:r>
    </w:p>
    <w:p w:rsidR="00894B8E" w:rsidRPr="00E52E4F" w:rsidRDefault="00894B8E" w:rsidP="00894B8E">
      <w:pPr>
        <w:pStyle w:val="PHEBodycopy"/>
        <w:rPr>
          <w:rFonts w:cs="Arial"/>
          <w:szCs w:val="24"/>
        </w:rPr>
      </w:pPr>
      <w:proofErr w:type="gramStart"/>
      <w:r w:rsidRPr="00E52E4F">
        <w:rPr>
          <w:rFonts w:cs="Arial"/>
          <w:szCs w:val="24"/>
        </w:rPr>
        <w:t>from</w:t>
      </w:r>
      <w:proofErr w:type="gramEnd"/>
      <w:r w:rsidRPr="00E52E4F">
        <w:rPr>
          <w:rFonts w:cs="Arial"/>
          <w:szCs w:val="24"/>
        </w:rPr>
        <w:t xml:space="preserve"> ONS1971_1994.ONSINCIDENCE </w:t>
      </w:r>
    </w:p>
    <w:p w:rsidR="00894B8E" w:rsidRPr="00E52E4F" w:rsidRDefault="00894B8E" w:rsidP="00894B8E">
      <w:pPr>
        <w:pStyle w:val="PHEBodycopy"/>
        <w:rPr>
          <w:rFonts w:cs="Arial"/>
          <w:szCs w:val="24"/>
        </w:rPr>
      </w:pPr>
      <w:r w:rsidRPr="00E52E4F">
        <w:rPr>
          <w:rFonts w:cs="Arial"/>
          <w:szCs w:val="24"/>
        </w:rPr>
        <w:t xml:space="preserve">where </w:t>
      </w:r>
      <w:proofErr w:type="spellStart"/>
      <w:r w:rsidRPr="00E52E4F">
        <w:rPr>
          <w:rFonts w:cs="Arial"/>
          <w:szCs w:val="24"/>
        </w:rPr>
        <w:t>Trunc</w:t>
      </w:r>
      <w:proofErr w:type="spellEnd"/>
      <w:r w:rsidRPr="00E52E4F">
        <w:rPr>
          <w:rFonts w:cs="Arial"/>
          <w:szCs w:val="24"/>
        </w:rPr>
        <w:t>(</w:t>
      </w:r>
      <w:proofErr w:type="spellStart"/>
      <w:r w:rsidRPr="00E52E4F">
        <w:rPr>
          <w:rFonts w:cs="Arial"/>
          <w:szCs w:val="24"/>
        </w:rPr>
        <w:t>trunc</w:t>
      </w:r>
      <w:proofErr w:type="spellEnd"/>
      <w:r w:rsidRPr="00E52E4F">
        <w:rPr>
          <w:rFonts w:cs="Arial"/>
          <w:szCs w:val="24"/>
        </w:rPr>
        <w:t>(</w:t>
      </w:r>
      <w:proofErr w:type="spellStart"/>
      <w:r w:rsidRPr="00E52E4F">
        <w:rPr>
          <w:rFonts w:cs="Arial"/>
          <w:szCs w:val="24"/>
        </w:rPr>
        <w:t>months_between</w:t>
      </w:r>
      <w:proofErr w:type="spellEnd"/>
      <w:r w:rsidRPr="00E52E4F">
        <w:rPr>
          <w:rFonts w:cs="Arial"/>
          <w:szCs w:val="24"/>
        </w:rPr>
        <w:t>(</w:t>
      </w:r>
      <w:proofErr w:type="spellStart"/>
      <w:r w:rsidRPr="00E52E4F">
        <w:rPr>
          <w:rFonts w:cs="Arial"/>
          <w:szCs w:val="24"/>
        </w:rPr>
        <w:t>diagdate</w:t>
      </w:r>
      <w:proofErr w:type="spellEnd"/>
      <w:r w:rsidRPr="00E52E4F">
        <w:rPr>
          <w:rFonts w:cs="Arial"/>
          <w:szCs w:val="24"/>
        </w:rPr>
        <w:t xml:space="preserve">, (dob1+(dob2-dob1)/2)))/12)&gt;0 and </w:t>
      </w:r>
      <w:proofErr w:type="spellStart"/>
      <w:r w:rsidRPr="00E52E4F">
        <w:rPr>
          <w:rFonts w:cs="Arial"/>
          <w:szCs w:val="24"/>
        </w:rPr>
        <w:t>Trunc</w:t>
      </w:r>
      <w:proofErr w:type="spellEnd"/>
      <w:r w:rsidRPr="00E52E4F">
        <w:rPr>
          <w:rFonts w:cs="Arial"/>
          <w:szCs w:val="24"/>
        </w:rPr>
        <w:t>(</w:t>
      </w:r>
      <w:proofErr w:type="spellStart"/>
      <w:r w:rsidRPr="00E52E4F">
        <w:rPr>
          <w:rFonts w:cs="Arial"/>
          <w:szCs w:val="24"/>
        </w:rPr>
        <w:t>trunc</w:t>
      </w:r>
      <w:proofErr w:type="spellEnd"/>
      <w:r w:rsidRPr="00E52E4F">
        <w:rPr>
          <w:rFonts w:cs="Arial"/>
          <w:szCs w:val="24"/>
        </w:rPr>
        <w:t>(</w:t>
      </w:r>
      <w:proofErr w:type="spellStart"/>
      <w:r w:rsidRPr="00E52E4F">
        <w:rPr>
          <w:rFonts w:cs="Arial"/>
          <w:szCs w:val="24"/>
        </w:rPr>
        <w:t>months_between</w:t>
      </w:r>
      <w:proofErr w:type="spellEnd"/>
      <w:r w:rsidRPr="00E52E4F">
        <w:rPr>
          <w:rFonts w:cs="Arial"/>
          <w:szCs w:val="24"/>
        </w:rPr>
        <w:t>(</w:t>
      </w:r>
      <w:proofErr w:type="spellStart"/>
      <w:r w:rsidRPr="00E52E4F">
        <w:rPr>
          <w:rFonts w:cs="Arial"/>
          <w:szCs w:val="24"/>
        </w:rPr>
        <w:t>diagdate</w:t>
      </w:r>
      <w:proofErr w:type="spellEnd"/>
      <w:r w:rsidRPr="00E52E4F">
        <w:rPr>
          <w:rFonts w:cs="Arial"/>
          <w:szCs w:val="24"/>
        </w:rPr>
        <w:t>, (dob1+(dob2-dob1)/2)))/12)&lt;=200</w:t>
      </w:r>
    </w:p>
    <w:p w:rsidR="00894B8E" w:rsidRPr="00E52E4F" w:rsidRDefault="00894B8E" w:rsidP="00894B8E">
      <w:pPr>
        <w:pStyle w:val="PHEBodycopy"/>
        <w:rPr>
          <w:rFonts w:cs="Arial"/>
          <w:szCs w:val="24"/>
        </w:rPr>
      </w:pPr>
      <w:proofErr w:type="gramStart"/>
      <w:r w:rsidRPr="00E52E4F">
        <w:rPr>
          <w:rFonts w:cs="Arial"/>
          <w:szCs w:val="24"/>
        </w:rPr>
        <w:t>and</w:t>
      </w:r>
      <w:proofErr w:type="gramEnd"/>
      <w:r w:rsidRPr="00E52E4F">
        <w:rPr>
          <w:rFonts w:cs="Arial"/>
          <w:szCs w:val="24"/>
        </w:rPr>
        <w:t xml:space="preserve"> </w:t>
      </w:r>
      <w:proofErr w:type="spellStart"/>
      <w:r w:rsidRPr="00E52E4F">
        <w:rPr>
          <w:rFonts w:cs="Arial"/>
          <w:szCs w:val="24"/>
        </w:rPr>
        <w:t>substr</w:t>
      </w:r>
      <w:proofErr w:type="spellEnd"/>
      <w:r w:rsidRPr="00E52E4F">
        <w:rPr>
          <w:rFonts w:cs="Arial"/>
          <w:szCs w:val="24"/>
        </w:rPr>
        <w:t>(site4,1,3) != '173'</w:t>
      </w:r>
    </w:p>
    <w:p w:rsidR="00E52E4F" w:rsidRDefault="00894B8E" w:rsidP="00894B8E">
      <w:pPr>
        <w:pStyle w:val="PHEBodycopy"/>
        <w:rPr>
          <w:rFonts w:cs="Arial"/>
          <w:szCs w:val="24"/>
        </w:rPr>
      </w:pPr>
      <w:proofErr w:type="gramStart"/>
      <w:r w:rsidRPr="00E52E4F">
        <w:rPr>
          <w:rFonts w:cs="Arial"/>
          <w:szCs w:val="24"/>
        </w:rPr>
        <w:t>and</w:t>
      </w:r>
      <w:proofErr w:type="gramEnd"/>
      <w:r w:rsidRPr="00E52E4F">
        <w:rPr>
          <w:rFonts w:cs="Arial"/>
          <w:szCs w:val="24"/>
        </w:rPr>
        <w:t xml:space="preserve"> (((</w:t>
      </w:r>
      <w:proofErr w:type="spellStart"/>
      <w:r w:rsidRPr="00E52E4F">
        <w:rPr>
          <w:rFonts w:cs="Arial"/>
          <w:szCs w:val="24"/>
        </w:rPr>
        <w:t>substr</w:t>
      </w:r>
      <w:proofErr w:type="spellEnd"/>
      <w:r w:rsidRPr="00E52E4F">
        <w:rPr>
          <w:rFonts w:cs="Arial"/>
          <w:szCs w:val="24"/>
        </w:rPr>
        <w:t>(site4,1,3) &lt; '208' and (</w:t>
      </w:r>
      <w:proofErr w:type="spellStart"/>
      <w:r w:rsidRPr="00E52E4F">
        <w:rPr>
          <w:rFonts w:cs="Arial"/>
          <w:szCs w:val="24"/>
        </w:rPr>
        <w:t>substr</w:t>
      </w:r>
      <w:proofErr w:type="spellEnd"/>
      <w:r w:rsidRPr="00E52E4F">
        <w:rPr>
          <w:rFonts w:cs="Arial"/>
          <w:szCs w:val="24"/>
        </w:rPr>
        <w:t xml:space="preserve">(site4,1,3)&gt;'139'  </w:t>
      </w:r>
    </w:p>
    <w:p w:rsidR="00894B8E" w:rsidRPr="00E52E4F" w:rsidRDefault="00894B8E" w:rsidP="00894B8E">
      <w:pPr>
        <w:pStyle w:val="PHEBodycopy"/>
        <w:rPr>
          <w:rFonts w:cs="Arial"/>
          <w:szCs w:val="24"/>
        </w:rPr>
      </w:pPr>
      <w:r w:rsidRPr="00E52E4F">
        <w:rPr>
          <w:rFonts w:cs="Arial"/>
          <w:szCs w:val="24"/>
        </w:rPr>
        <w:t xml:space="preserve">and </w:t>
      </w:r>
      <w:proofErr w:type="spellStart"/>
      <w:r w:rsidRPr="00E52E4F">
        <w:rPr>
          <w:rFonts w:cs="Arial"/>
          <w:szCs w:val="24"/>
        </w:rPr>
        <w:t>to_</w:t>
      </w:r>
      <w:proofErr w:type="gramStart"/>
      <w:r w:rsidRPr="00E52E4F">
        <w:rPr>
          <w:rFonts w:cs="Arial"/>
          <w:szCs w:val="24"/>
        </w:rPr>
        <w:t>char</w:t>
      </w:r>
      <w:proofErr w:type="spellEnd"/>
      <w:r w:rsidRPr="00E52E4F">
        <w:rPr>
          <w:rFonts w:cs="Arial"/>
          <w:szCs w:val="24"/>
        </w:rPr>
        <w:t>(</w:t>
      </w:r>
      <w:proofErr w:type="gramEnd"/>
      <w:r w:rsidRPr="00E52E4F">
        <w:rPr>
          <w:rFonts w:cs="Arial"/>
          <w:szCs w:val="24"/>
        </w:rPr>
        <w:t>DIAGDATE, '</w:t>
      </w:r>
      <w:proofErr w:type="spellStart"/>
      <w:r w:rsidRPr="00E52E4F">
        <w:rPr>
          <w:rFonts w:cs="Arial"/>
          <w:szCs w:val="24"/>
        </w:rPr>
        <w:t>yyyy</w:t>
      </w:r>
      <w:proofErr w:type="spellEnd"/>
      <w:r w:rsidRPr="00E52E4F">
        <w:rPr>
          <w:rFonts w:cs="Arial"/>
          <w:szCs w:val="24"/>
        </w:rPr>
        <w:t xml:space="preserve">') &lt; '1979')) </w:t>
      </w:r>
    </w:p>
    <w:p w:rsidR="00E52E4F" w:rsidRDefault="00894B8E" w:rsidP="00894B8E">
      <w:pPr>
        <w:pStyle w:val="PHEBodycopy"/>
        <w:rPr>
          <w:rFonts w:cs="Arial"/>
          <w:szCs w:val="24"/>
        </w:rPr>
      </w:pPr>
      <w:r w:rsidRPr="00E52E4F">
        <w:rPr>
          <w:rFonts w:cs="Arial"/>
          <w:szCs w:val="24"/>
        </w:rPr>
        <w:t xml:space="preserve">    </w:t>
      </w:r>
      <w:proofErr w:type="gramStart"/>
      <w:r w:rsidRPr="00E52E4F">
        <w:rPr>
          <w:rFonts w:cs="Arial"/>
          <w:szCs w:val="24"/>
        </w:rPr>
        <w:t>or</w:t>
      </w:r>
      <w:proofErr w:type="gramEnd"/>
      <w:r w:rsidRPr="00E52E4F">
        <w:rPr>
          <w:rFonts w:cs="Arial"/>
          <w:szCs w:val="24"/>
        </w:rPr>
        <w:t xml:space="preserve"> (</w:t>
      </w:r>
      <w:proofErr w:type="spellStart"/>
      <w:r w:rsidRPr="00E52E4F">
        <w:rPr>
          <w:rFonts w:cs="Arial"/>
          <w:szCs w:val="24"/>
        </w:rPr>
        <w:t>substr</w:t>
      </w:r>
      <w:proofErr w:type="spellEnd"/>
      <w:r w:rsidRPr="00E52E4F">
        <w:rPr>
          <w:rFonts w:cs="Arial"/>
          <w:szCs w:val="24"/>
        </w:rPr>
        <w:t>(site4,1,3) &lt; '209' and (</w:t>
      </w:r>
      <w:proofErr w:type="spellStart"/>
      <w:r w:rsidRPr="00E52E4F">
        <w:rPr>
          <w:rFonts w:cs="Arial"/>
          <w:szCs w:val="24"/>
        </w:rPr>
        <w:t>substr</w:t>
      </w:r>
      <w:proofErr w:type="spellEnd"/>
      <w:r w:rsidRPr="00E52E4F">
        <w:rPr>
          <w:rFonts w:cs="Arial"/>
          <w:szCs w:val="24"/>
        </w:rPr>
        <w:t xml:space="preserve">(site4,1,3)&gt;'139'  </w:t>
      </w:r>
    </w:p>
    <w:p w:rsidR="00894B8E" w:rsidRPr="00E52E4F" w:rsidRDefault="00894B8E" w:rsidP="00894B8E">
      <w:pPr>
        <w:pStyle w:val="PHEBodycopy"/>
        <w:rPr>
          <w:rFonts w:cs="Arial"/>
          <w:szCs w:val="24"/>
        </w:rPr>
      </w:pPr>
      <w:r w:rsidRPr="00E52E4F">
        <w:rPr>
          <w:rFonts w:cs="Arial"/>
          <w:szCs w:val="24"/>
        </w:rPr>
        <w:t xml:space="preserve">and </w:t>
      </w:r>
      <w:proofErr w:type="spellStart"/>
      <w:r w:rsidRPr="00E52E4F">
        <w:rPr>
          <w:rFonts w:cs="Arial"/>
          <w:szCs w:val="24"/>
        </w:rPr>
        <w:t>to_</w:t>
      </w:r>
      <w:proofErr w:type="gramStart"/>
      <w:r w:rsidRPr="00E52E4F">
        <w:rPr>
          <w:rFonts w:cs="Arial"/>
          <w:szCs w:val="24"/>
        </w:rPr>
        <w:t>char</w:t>
      </w:r>
      <w:proofErr w:type="spellEnd"/>
      <w:r w:rsidRPr="00E52E4F">
        <w:rPr>
          <w:rFonts w:cs="Arial"/>
          <w:szCs w:val="24"/>
        </w:rPr>
        <w:t>(</w:t>
      </w:r>
      <w:proofErr w:type="gramEnd"/>
      <w:r w:rsidRPr="00E52E4F">
        <w:rPr>
          <w:rFonts w:cs="Arial"/>
          <w:szCs w:val="24"/>
        </w:rPr>
        <w:t>DIAGDATE, '</w:t>
      </w:r>
      <w:proofErr w:type="spellStart"/>
      <w:r w:rsidRPr="00E52E4F">
        <w:rPr>
          <w:rFonts w:cs="Arial"/>
          <w:szCs w:val="24"/>
        </w:rPr>
        <w:t>yyyy</w:t>
      </w:r>
      <w:proofErr w:type="spellEnd"/>
      <w:r w:rsidRPr="00E52E4F">
        <w:rPr>
          <w:rFonts w:cs="Arial"/>
          <w:szCs w:val="24"/>
        </w:rPr>
        <w:t>') &gt; '1978'))))</w:t>
      </w:r>
    </w:p>
    <w:p w:rsidR="00EE159D" w:rsidRPr="00E52E4F" w:rsidRDefault="00894B8E" w:rsidP="00894B8E">
      <w:pPr>
        <w:pStyle w:val="PHEBodycopy"/>
        <w:rPr>
          <w:szCs w:val="24"/>
        </w:rPr>
      </w:pPr>
      <w:proofErr w:type="gramStart"/>
      <w:r w:rsidRPr="00E52E4F">
        <w:rPr>
          <w:rFonts w:cs="Arial"/>
          <w:szCs w:val="24"/>
        </w:rPr>
        <w:t>group</w:t>
      </w:r>
      <w:proofErr w:type="gramEnd"/>
      <w:r w:rsidRPr="00E52E4F">
        <w:rPr>
          <w:rFonts w:cs="Arial"/>
          <w:szCs w:val="24"/>
        </w:rPr>
        <w:t xml:space="preserve"> by extract(year from DIAGDATE), </w:t>
      </w:r>
      <w:proofErr w:type="spellStart"/>
      <w:r w:rsidRPr="00E52E4F">
        <w:rPr>
          <w:rFonts w:cs="Arial"/>
          <w:szCs w:val="24"/>
        </w:rPr>
        <w:t>substr</w:t>
      </w:r>
      <w:proofErr w:type="spellEnd"/>
      <w:r w:rsidRPr="00E52E4F">
        <w:rPr>
          <w:rFonts w:cs="Arial"/>
          <w:szCs w:val="24"/>
        </w:rPr>
        <w:t>(site4,1,3), sex</w:t>
      </w:r>
    </w:p>
    <w:p w:rsidR="001B52E4" w:rsidRDefault="001B52E4" w:rsidP="009C2F81">
      <w:pPr>
        <w:pStyle w:val="PHEBodycopy"/>
      </w:pPr>
    </w:p>
    <w:p w:rsidR="00FA2731" w:rsidRDefault="00FA2731" w:rsidP="009C2F81">
      <w:pPr>
        <w:pStyle w:val="PHEBodycopy"/>
        <w:rPr>
          <w:b/>
        </w:rPr>
      </w:pPr>
    </w:p>
    <w:p w:rsidR="001B52E4" w:rsidRPr="00C52848" w:rsidRDefault="00FA2731" w:rsidP="009C2F81">
      <w:pPr>
        <w:pStyle w:val="PHEBodycopy"/>
      </w:pPr>
      <w:r w:rsidRPr="00C52848">
        <w:t>For information</w:t>
      </w:r>
      <w:r w:rsidR="00C52848">
        <w:t>:</w:t>
      </w:r>
      <w:r w:rsidRPr="00C52848">
        <w:t xml:space="preserve"> </w:t>
      </w:r>
    </w:p>
    <w:p w:rsidR="00F63C76" w:rsidRDefault="00F63C76" w:rsidP="009C2F81">
      <w:pPr>
        <w:pStyle w:val="PHEBodycopy"/>
      </w:pPr>
    </w:p>
    <w:p w:rsidR="001B52E4" w:rsidRPr="00F63C76" w:rsidRDefault="001B52E4" w:rsidP="00F63C76">
      <w:pPr>
        <w:pStyle w:val="PHEBodycopy"/>
        <w:numPr>
          <w:ilvl w:val="0"/>
          <w:numId w:val="15"/>
        </w:numPr>
        <w:rPr>
          <w:rFonts w:cs="Arial"/>
          <w:szCs w:val="24"/>
        </w:rPr>
      </w:pPr>
      <w:r w:rsidRPr="00F63C76">
        <w:rPr>
          <w:rFonts w:cs="Arial"/>
          <w:szCs w:val="24"/>
        </w:rPr>
        <w:t>Deriving age</w:t>
      </w:r>
      <w:r w:rsidR="001A3714">
        <w:rPr>
          <w:rFonts w:cs="Arial"/>
          <w:szCs w:val="24"/>
        </w:rPr>
        <w:t xml:space="preserve"> at diagnosis</w:t>
      </w:r>
      <w:r w:rsidR="00FA2731">
        <w:rPr>
          <w:rFonts w:cs="Arial"/>
          <w:szCs w:val="24"/>
        </w:rPr>
        <w:t xml:space="preserve"> in the ONS dataset</w:t>
      </w:r>
      <w:r w:rsidRPr="00F63C76">
        <w:rPr>
          <w:rFonts w:cs="Arial"/>
          <w:szCs w:val="24"/>
        </w:rPr>
        <w:t>:</w:t>
      </w:r>
    </w:p>
    <w:p w:rsidR="00F63C76" w:rsidRDefault="00F63C76" w:rsidP="001B52E4">
      <w:pPr>
        <w:pStyle w:val="PHEBodycopy"/>
      </w:pPr>
    </w:p>
    <w:p w:rsidR="001B52E4" w:rsidRDefault="001B52E4" w:rsidP="001B52E4">
      <w:pPr>
        <w:pStyle w:val="PHEBodycopy"/>
      </w:pPr>
      <w:proofErr w:type="spellStart"/>
      <w:proofErr w:type="gramStart"/>
      <w:r>
        <w:t>Trunc</w:t>
      </w:r>
      <w:proofErr w:type="spellEnd"/>
      <w:r>
        <w:t>(</w:t>
      </w:r>
      <w:proofErr w:type="spellStart"/>
      <w:proofErr w:type="gramEnd"/>
      <w:r>
        <w:t>trunc</w:t>
      </w:r>
      <w:proofErr w:type="spellEnd"/>
      <w:r>
        <w:t>(</w:t>
      </w:r>
      <w:proofErr w:type="spellStart"/>
      <w:r>
        <w:t>months_between</w:t>
      </w:r>
      <w:proofErr w:type="spellEnd"/>
      <w:r>
        <w:t>(</w:t>
      </w:r>
      <w:proofErr w:type="spellStart"/>
      <w:r>
        <w:t>diagdate</w:t>
      </w:r>
      <w:proofErr w:type="spellEnd"/>
      <w:r>
        <w:t xml:space="preserve">, (dob1+(dob2-dob1)/2)))/12) </w:t>
      </w:r>
      <w:r w:rsidR="001A3714">
        <w:t xml:space="preserve">as </w:t>
      </w:r>
      <w:proofErr w:type="spellStart"/>
      <w:r w:rsidR="001A3714">
        <w:t>diag</w:t>
      </w:r>
      <w:r w:rsidR="00B23662">
        <w:t>age</w:t>
      </w:r>
      <w:proofErr w:type="spellEnd"/>
    </w:p>
    <w:p w:rsidR="001B52E4" w:rsidRDefault="001B52E4" w:rsidP="001B52E4">
      <w:pPr>
        <w:pStyle w:val="PHEBodycopy"/>
      </w:pPr>
    </w:p>
    <w:p w:rsidR="001B52E4" w:rsidRDefault="001B52E4" w:rsidP="00F63C76">
      <w:pPr>
        <w:pStyle w:val="PHEBodycopy"/>
        <w:numPr>
          <w:ilvl w:val="0"/>
          <w:numId w:val="15"/>
        </w:numPr>
      </w:pPr>
      <w:r>
        <w:t>Deriving age group:</w:t>
      </w:r>
    </w:p>
    <w:p w:rsidR="00F63C76" w:rsidRDefault="00F63C76" w:rsidP="00F63C76">
      <w:pPr>
        <w:rPr>
          <w:sz w:val="20"/>
          <w:lang w:eastAsia="en-GB"/>
        </w:rPr>
      </w:pPr>
    </w:p>
    <w:p w:rsidR="00F63C76" w:rsidRPr="00AD5CE1" w:rsidRDefault="00F63C76" w:rsidP="00F63C76">
      <w:pPr>
        <w:rPr>
          <w:sz w:val="20"/>
          <w:lang w:eastAsia="en-GB"/>
        </w:rPr>
      </w:pPr>
      <w:r>
        <w:rPr>
          <w:sz w:val="20"/>
          <w:lang w:eastAsia="en-GB"/>
        </w:rPr>
        <w:t xml:space="preserve">  </w:t>
      </w:r>
      <w:proofErr w:type="gramStart"/>
      <w:r w:rsidRPr="00AD5CE1">
        <w:rPr>
          <w:sz w:val="20"/>
          <w:lang w:eastAsia="en-GB"/>
        </w:rPr>
        <w:t>case</w:t>
      </w:r>
      <w:proofErr w:type="gramEnd"/>
      <w:r w:rsidRPr="00AD5CE1">
        <w:rPr>
          <w:sz w:val="20"/>
          <w:lang w:eastAsia="en-GB"/>
        </w:rPr>
        <w:t xml:space="preserve"> when </w:t>
      </w:r>
      <w:proofErr w:type="spellStart"/>
      <w:r w:rsidRPr="00AD5CE1">
        <w:rPr>
          <w:sz w:val="20"/>
          <w:lang w:eastAsia="en-GB"/>
        </w:rPr>
        <w:t>Trunc</w:t>
      </w:r>
      <w:proofErr w:type="spellEnd"/>
      <w:r w:rsidRPr="00AD5CE1">
        <w:rPr>
          <w:sz w:val="20"/>
          <w:lang w:eastAsia="en-GB"/>
        </w:rPr>
        <w:t>(</w:t>
      </w:r>
      <w:proofErr w:type="spellStart"/>
      <w:r w:rsidRPr="00AD5CE1">
        <w:rPr>
          <w:sz w:val="20"/>
          <w:lang w:eastAsia="en-GB"/>
        </w:rPr>
        <w:t>trunc</w:t>
      </w:r>
      <w:proofErr w:type="spellEnd"/>
      <w:r w:rsidRPr="00AD5CE1">
        <w:rPr>
          <w:sz w:val="20"/>
          <w:lang w:eastAsia="en-GB"/>
        </w:rPr>
        <w:t>(</w:t>
      </w:r>
      <w:proofErr w:type="spellStart"/>
      <w:r w:rsidRPr="00AD5CE1">
        <w:rPr>
          <w:sz w:val="20"/>
          <w:lang w:eastAsia="en-GB"/>
        </w:rPr>
        <w:t>months_between</w:t>
      </w:r>
      <w:proofErr w:type="spellEnd"/>
      <w:r w:rsidRPr="00AD5CE1">
        <w:rPr>
          <w:sz w:val="20"/>
          <w:lang w:eastAsia="en-GB"/>
        </w:rPr>
        <w:t>(</w:t>
      </w:r>
      <w:proofErr w:type="spellStart"/>
      <w:r w:rsidRPr="00AD5CE1">
        <w:rPr>
          <w:sz w:val="20"/>
          <w:lang w:eastAsia="en-GB"/>
        </w:rPr>
        <w:t>diagdate</w:t>
      </w:r>
      <w:proofErr w:type="spellEnd"/>
      <w:r w:rsidRPr="00AD5CE1">
        <w:rPr>
          <w:sz w:val="20"/>
          <w:lang w:eastAsia="en-GB"/>
        </w:rPr>
        <w:t xml:space="preserve">, (dob1+(dob2-dob1)/2)))/12) between 0 and 39 then '&lt;39' </w:t>
      </w:r>
    </w:p>
    <w:p w:rsidR="00F63C76" w:rsidRPr="00AD5CE1" w:rsidRDefault="00F63C76" w:rsidP="00F63C76">
      <w:pPr>
        <w:rPr>
          <w:sz w:val="20"/>
          <w:lang w:eastAsia="en-GB"/>
        </w:rPr>
      </w:pPr>
      <w:r w:rsidRPr="00AD5CE1">
        <w:rPr>
          <w:sz w:val="20"/>
          <w:lang w:eastAsia="en-GB"/>
        </w:rPr>
        <w:t xml:space="preserve">       </w:t>
      </w:r>
      <w:proofErr w:type="gramStart"/>
      <w:r w:rsidRPr="00AD5CE1">
        <w:rPr>
          <w:sz w:val="20"/>
          <w:lang w:eastAsia="en-GB"/>
        </w:rPr>
        <w:t>when</w:t>
      </w:r>
      <w:proofErr w:type="gramEnd"/>
      <w:r w:rsidRPr="00AD5CE1">
        <w:rPr>
          <w:sz w:val="20"/>
          <w:lang w:eastAsia="en-GB"/>
        </w:rPr>
        <w:t xml:space="preserve"> </w:t>
      </w:r>
      <w:proofErr w:type="spellStart"/>
      <w:r w:rsidRPr="00AD5CE1">
        <w:rPr>
          <w:sz w:val="20"/>
          <w:lang w:eastAsia="en-GB"/>
        </w:rPr>
        <w:t>Trunc</w:t>
      </w:r>
      <w:proofErr w:type="spellEnd"/>
      <w:r w:rsidRPr="00AD5CE1">
        <w:rPr>
          <w:sz w:val="20"/>
          <w:lang w:eastAsia="en-GB"/>
        </w:rPr>
        <w:t>(</w:t>
      </w:r>
      <w:proofErr w:type="spellStart"/>
      <w:r w:rsidRPr="00AD5CE1">
        <w:rPr>
          <w:sz w:val="20"/>
          <w:lang w:eastAsia="en-GB"/>
        </w:rPr>
        <w:t>trunc</w:t>
      </w:r>
      <w:proofErr w:type="spellEnd"/>
      <w:r w:rsidRPr="00AD5CE1">
        <w:rPr>
          <w:sz w:val="20"/>
          <w:lang w:eastAsia="en-GB"/>
        </w:rPr>
        <w:t>(</w:t>
      </w:r>
      <w:proofErr w:type="spellStart"/>
      <w:r w:rsidRPr="00AD5CE1">
        <w:rPr>
          <w:sz w:val="20"/>
          <w:lang w:eastAsia="en-GB"/>
        </w:rPr>
        <w:t>months_between</w:t>
      </w:r>
      <w:proofErr w:type="spellEnd"/>
      <w:r w:rsidRPr="00AD5CE1">
        <w:rPr>
          <w:sz w:val="20"/>
          <w:lang w:eastAsia="en-GB"/>
        </w:rPr>
        <w:t>(</w:t>
      </w:r>
      <w:proofErr w:type="spellStart"/>
      <w:r w:rsidRPr="00AD5CE1">
        <w:rPr>
          <w:sz w:val="20"/>
          <w:lang w:eastAsia="en-GB"/>
        </w:rPr>
        <w:t>diagdate</w:t>
      </w:r>
      <w:proofErr w:type="spellEnd"/>
      <w:r w:rsidRPr="00AD5CE1">
        <w:rPr>
          <w:sz w:val="20"/>
          <w:lang w:eastAsia="en-GB"/>
        </w:rPr>
        <w:t xml:space="preserve">, (dob1+(dob2-dob1)/2)))/12) between 40 and 44 then '4044' </w:t>
      </w:r>
    </w:p>
    <w:p w:rsidR="00F63C76" w:rsidRPr="00AD5CE1" w:rsidRDefault="00F63C76" w:rsidP="00F63C76">
      <w:pPr>
        <w:rPr>
          <w:sz w:val="20"/>
          <w:lang w:eastAsia="en-GB"/>
        </w:rPr>
      </w:pPr>
      <w:r w:rsidRPr="00AD5CE1">
        <w:rPr>
          <w:sz w:val="20"/>
          <w:lang w:eastAsia="en-GB"/>
        </w:rPr>
        <w:t xml:space="preserve">       </w:t>
      </w:r>
      <w:proofErr w:type="gramStart"/>
      <w:r w:rsidRPr="00AD5CE1">
        <w:rPr>
          <w:sz w:val="20"/>
          <w:lang w:eastAsia="en-GB"/>
        </w:rPr>
        <w:t>when</w:t>
      </w:r>
      <w:proofErr w:type="gramEnd"/>
      <w:r w:rsidRPr="00AD5CE1">
        <w:rPr>
          <w:sz w:val="20"/>
          <w:lang w:eastAsia="en-GB"/>
        </w:rPr>
        <w:t xml:space="preserve"> </w:t>
      </w:r>
      <w:proofErr w:type="spellStart"/>
      <w:r w:rsidRPr="00AD5CE1">
        <w:rPr>
          <w:sz w:val="20"/>
          <w:lang w:eastAsia="en-GB"/>
        </w:rPr>
        <w:t>Trunc</w:t>
      </w:r>
      <w:proofErr w:type="spellEnd"/>
      <w:r w:rsidRPr="00AD5CE1">
        <w:rPr>
          <w:sz w:val="20"/>
          <w:lang w:eastAsia="en-GB"/>
        </w:rPr>
        <w:t>(</w:t>
      </w:r>
      <w:proofErr w:type="spellStart"/>
      <w:r w:rsidRPr="00AD5CE1">
        <w:rPr>
          <w:sz w:val="20"/>
          <w:lang w:eastAsia="en-GB"/>
        </w:rPr>
        <w:t>trunc</w:t>
      </w:r>
      <w:proofErr w:type="spellEnd"/>
      <w:r w:rsidRPr="00AD5CE1">
        <w:rPr>
          <w:sz w:val="20"/>
          <w:lang w:eastAsia="en-GB"/>
        </w:rPr>
        <w:t>(</w:t>
      </w:r>
      <w:proofErr w:type="spellStart"/>
      <w:r w:rsidRPr="00AD5CE1">
        <w:rPr>
          <w:sz w:val="20"/>
          <w:lang w:eastAsia="en-GB"/>
        </w:rPr>
        <w:t>months_between</w:t>
      </w:r>
      <w:proofErr w:type="spellEnd"/>
      <w:r w:rsidRPr="00AD5CE1">
        <w:rPr>
          <w:sz w:val="20"/>
          <w:lang w:eastAsia="en-GB"/>
        </w:rPr>
        <w:t>(</w:t>
      </w:r>
      <w:proofErr w:type="spellStart"/>
      <w:r w:rsidRPr="00AD5CE1">
        <w:rPr>
          <w:sz w:val="20"/>
          <w:lang w:eastAsia="en-GB"/>
        </w:rPr>
        <w:t>diagdate</w:t>
      </w:r>
      <w:proofErr w:type="spellEnd"/>
      <w:r w:rsidRPr="00AD5CE1">
        <w:rPr>
          <w:sz w:val="20"/>
          <w:lang w:eastAsia="en-GB"/>
        </w:rPr>
        <w:t xml:space="preserve">, (dob1+(dob2-dob1)/2)))/12) between 45 and 49 then '4549' </w:t>
      </w:r>
    </w:p>
    <w:p w:rsidR="00F63C76" w:rsidRPr="00AD5CE1" w:rsidRDefault="00F63C76" w:rsidP="00F63C76">
      <w:pPr>
        <w:rPr>
          <w:sz w:val="20"/>
          <w:lang w:eastAsia="en-GB"/>
        </w:rPr>
      </w:pPr>
      <w:r w:rsidRPr="00AD5CE1">
        <w:rPr>
          <w:sz w:val="20"/>
          <w:lang w:eastAsia="en-GB"/>
        </w:rPr>
        <w:t xml:space="preserve">       </w:t>
      </w:r>
      <w:proofErr w:type="gramStart"/>
      <w:r w:rsidRPr="00AD5CE1">
        <w:rPr>
          <w:sz w:val="20"/>
          <w:lang w:eastAsia="en-GB"/>
        </w:rPr>
        <w:t>when</w:t>
      </w:r>
      <w:proofErr w:type="gramEnd"/>
      <w:r w:rsidRPr="00AD5CE1">
        <w:rPr>
          <w:sz w:val="20"/>
          <w:lang w:eastAsia="en-GB"/>
        </w:rPr>
        <w:t xml:space="preserve"> </w:t>
      </w:r>
      <w:proofErr w:type="spellStart"/>
      <w:r w:rsidRPr="00AD5CE1">
        <w:rPr>
          <w:sz w:val="20"/>
          <w:lang w:eastAsia="en-GB"/>
        </w:rPr>
        <w:t>Trunc</w:t>
      </w:r>
      <w:proofErr w:type="spellEnd"/>
      <w:r w:rsidRPr="00AD5CE1">
        <w:rPr>
          <w:sz w:val="20"/>
          <w:lang w:eastAsia="en-GB"/>
        </w:rPr>
        <w:t>(</w:t>
      </w:r>
      <w:proofErr w:type="spellStart"/>
      <w:r w:rsidRPr="00AD5CE1">
        <w:rPr>
          <w:sz w:val="20"/>
          <w:lang w:eastAsia="en-GB"/>
        </w:rPr>
        <w:t>trunc</w:t>
      </w:r>
      <w:proofErr w:type="spellEnd"/>
      <w:r w:rsidRPr="00AD5CE1">
        <w:rPr>
          <w:sz w:val="20"/>
          <w:lang w:eastAsia="en-GB"/>
        </w:rPr>
        <w:t>(</w:t>
      </w:r>
      <w:proofErr w:type="spellStart"/>
      <w:r w:rsidRPr="00AD5CE1">
        <w:rPr>
          <w:sz w:val="20"/>
          <w:lang w:eastAsia="en-GB"/>
        </w:rPr>
        <w:t>months_between</w:t>
      </w:r>
      <w:proofErr w:type="spellEnd"/>
      <w:r w:rsidRPr="00AD5CE1">
        <w:rPr>
          <w:sz w:val="20"/>
          <w:lang w:eastAsia="en-GB"/>
        </w:rPr>
        <w:t>(</w:t>
      </w:r>
      <w:proofErr w:type="spellStart"/>
      <w:r w:rsidRPr="00AD5CE1">
        <w:rPr>
          <w:sz w:val="20"/>
          <w:lang w:eastAsia="en-GB"/>
        </w:rPr>
        <w:t>diagdate</w:t>
      </w:r>
      <w:proofErr w:type="spellEnd"/>
      <w:r w:rsidRPr="00AD5CE1">
        <w:rPr>
          <w:sz w:val="20"/>
          <w:lang w:eastAsia="en-GB"/>
        </w:rPr>
        <w:t>, (dob1+(dob2-dob1)/2)))/12) between 50 and 54 then '5054'</w:t>
      </w:r>
    </w:p>
    <w:p w:rsidR="00F63C76" w:rsidRPr="00AD5CE1" w:rsidRDefault="00F63C76" w:rsidP="00F63C76">
      <w:pPr>
        <w:rPr>
          <w:sz w:val="20"/>
          <w:lang w:eastAsia="en-GB"/>
        </w:rPr>
      </w:pPr>
      <w:r w:rsidRPr="00AD5CE1">
        <w:rPr>
          <w:sz w:val="20"/>
          <w:lang w:eastAsia="en-GB"/>
        </w:rPr>
        <w:t xml:space="preserve">       </w:t>
      </w:r>
      <w:proofErr w:type="gramStart"/>
      <w:r w:rsidRPr="00AD5CE1">
        <w:rPr>
          <w:sz w:val="20"/>
          <w:lang w:eastAsia="en-GB"/>
        </w:rPr>
        <w:t>when</w:t>
      </w:r>
      <w:proofErr w:type="gramEnd"/>
      <w:r w:rsidRPr="00AD5CE1">
        <w:rPr>
          <w:sz w:val="20"/>
          <w:lang w:eastAsia="en-GB"/>
        </w:rPr>
        <w:t xml:space="preserve"> </w:t>
      </w:r>
      <w:proofErr w:type="spellStart"/>
      <w:r w:rsidRPr="00AD5CE1">
        <w:rPr>
          <w:sz w:val="20"/>
          <w:lang w:eastAsia="en-GB"/>
        </w:rPr>
        <w:t>Trunc</w:t>
      </w:r>
      <w:proofErr w:type="spellEnd"/>
      <w:r w:rsidRPr="00AD5CE1">
        <w:rPr>
          <w:sz w:val="20"/>
          <w:lang w:eastAsia="en-GB"/>
        </w:rPr>
        <w:t>(</w:t>
      </w:r>
      <w:proofErr w:type="spellStart"/>
      <w:r w:rsidRPr="00AD5CE1">
        <w:rPr>
          <w:sz w:val="20"/>
          <w:lang w:eastAsia="en-GB"/>
        </w:rPr>
        <w:t>trunc</w:t>
      </w:r>
      <w:proofErr w:type="spellEnd"/>
      <w:r w:rsidRPr="00AD5CE1">
        <w:rPr>
          <w:sz w:val="20"/>
          <w:lang w:eastAsia="en-GB"/>
        </w:rPr>
        <w:t>(</w:t>
      </w:r>
      <w:proofErr w:type="spellStart"/>
      <w:r w:rsidRPr="00AD5CE1">
        <w:rPr>
          <w:sz w:val="20"/>
          <w:lang w:eastAsia="en-GB"/>
        </w:rPr>
        <w:t>months_between</w:t>
      </w:r>
      <w:proofErr w:type="spellEnd"/>
      <w:r w:rsidRPr="00AD5CE1">
        <w:rPr>
          <w:sz w:val="20"/>
          <w:lang w:eastAsia="en-GB"/>
        </w:rPr>
        <w:t>(</w:t>
      </w:r>
      <w:proofErr w:type="spellStart"/>
      <w:r w:rsidRPr="00AD5CE1">
        <w:rPr>
          <w:sz w:val="20"/>
          <w:lang w:eastAsia="en-GB"/>
        </w:rPr>
        <w:t>diagdate</w:t>
      </w:r>
      <w:proofErr w:type="spellEnd"/>
      <w:r w:rsidRPr="00AD5CE1">
        <w:rPr>
          <w:sz w:val="20"/>
          <w:lang w:eastAsia="en-GB"/>
        </w:rPr>
        <w:t xml:space="preserve">, (dob1+(dob2-dob1)/2)))/12) between 55 and 59 then '5559' </w:t>
      </w:r>
    </w:p>
    <w:p w:rsidR="00F63C76" w:rsidRPr="00AD5CE1" w:rsidRDefault="00F63C76" w:rsidP="00F63C76">
      <w:pPr>
        <w:rPr>
          <w:sz w:val="20"/>
          <w:lang w:eastAsia="en-GB"/>
        </w:rPr>
      </w:pPr>
      <w:r w:rsidRPr="00AD5CE1">
        <w:rPr>
          <w:sz w:val="20"/>
          <w:lang w:eastAsia="en-GB"/>
        </w:rPr>
        <w:t xml:space="preserve">       </w:t>
      </w:r>
      <w:proofErr w:type="gramStart"/>
      <w:r w:rsidRPr="00AD5CE1">
        <w:rPr>
          <w:sz w:val="20"/>
          <w:lang w:eastAsia="en-GB"/>
        </w:rPr>
        <w:t>when</w:t>
      </w:r>
      <w:proofErr w:type="gramEnd"/>
      <w:r w:rsidRPr="00AD5CE1">
        <w:rPr>
          <w:sz w:val="20"/>
          <w:lang w:eastAsia="en-GB"/>
        </w:rPr>
        <w:t xml:space="preserve"> </w:t>
      </w:r>
      <w:proofErr w:type="spellStart"/>
      <w:r w:rsidRPr="00AD5CE1">
        <w:rPr>
          <w:sz w:val="20"/>
          <w:lang w:eastAsia="en-GB"/>
        </w:rPr>
        <w:t>Trunc</w:t>
      </w:r>
      <w:proofErr w:type="spellEnd"/>
      <w:r w:rsidRPr="00AD5CE1">
        <w:rPr>
          <w:sz w:val="20"/>
          <w:lang w:eastAsia="en-GB"/>
        </w:rPr>
        <w:t>(</w:t>
      </w:r>
      <w:proofErr w:type="spellStart"/>
      <w:r w:rsidRPr="00AD5CE1">
        <w:rPr>
          <w:sz w:val="20"/>
          <w:lang w:eastAsia="en-GB"/>
        </w:rPr>
        <w:t>trunc</w:t>
      </w:r>
      <w:proofErr w:type="spellEnd"/>
      <w:r w:rsidRPr="00AD5CE1">
        <w:rPr>
          <w:sz w:val="20"/>
          <w:lang w:eastAsia="en-GB"/>
        </w:rPr>
        <w:t>(</w:t>
      </w:r>
      <w:proofErr w:type="spellStart"/>
      <w:r w:rsidRPr="00AD5CE1">
        <w:rPr>
          <w:sz w:val="20"/>
          <w:lang w:eastAsia="en-GB"/>
        </w:rPr>
        <w:t>months_between</w:t>
      </w:r>
      <w:proofErr w:type="spellEnd"/>
      <w:r w:rsidRPr="00AD5CE1">
        <w:rPr>
          <w:sz w:val="20"/>
          <w:lang w:eastAsia="en-GB"/>
        </w:rPr>
        <w:t>(</w:t>
      </w:r>
      <w:proofErr w:type="spellStart"/>
      <w:r w:rsidRPr="00AD5CE1">
        <w:rPr>
          <w:sz w:val="20"/>
          <w:lang w:eastAsia="en-GB"/>
        </w:rPr>
        <w:t>diagdate</w:t>
      </w:r>
      <w:proofErr w:type="spellEnd"/>
      <w:r w:rsidRPr="00AD5CE1">
        <w:rPr>
          <w:sz w:val="20"/>
          <w:lang w:eastAsia="en-GB"/>
        </w:rPr>
        <w:t xml:space="preserve">, (dob1+(dob2-dob1)/2)))/12) between 60 and 64 then '6064' </w:t>
      </w:r>
    </w:p>
    <w:p w:rsidR="00F63C76" w:rsidRPr="00AD5CE1" w:rsidRDefault="00F63C76" w:rsidP="00F63C76">
      <w:pPr>
        <w:rPr>
          <w:sz w:val="20"/>
          <w:lang w:eastAsia="en-GB"/>
        </w:rPr>
      </w:pPr>
      <w:r w:rsidRPr="00AD5CE1">
        <w:rPr>
          <w:sz w:val="20"/>
          <w:lang w:eastAsia="en-GB"/>
        </w:rPr>
        <w:t xml:space="preserve">       </w:t>
      </w:r>
      <w:proofErr w:type="gramStart"/>
      <w:r w:rsidRPr="00AD5CE1">
        <w:rPr>
          <w:sz w:val="20"/>
          <w:lang w:eastAsia="en-GB"/>
        </w:rPr>
        <w:t>when</w:t>
      </w:r>
      <w:proofErr w:type="gramEnd"/>
      <w:r w:rsidRPr="00AD5CE1">
        <w:rPr>
          <w:sz w:val="20"/>
          <w:lang w:eastAsia="en-GB"/>
        </w:rPr>
        <w:t xml:space="preserve"> </w:t>
      </w:r>
      <w:proofErr w:type="spellStart"/>
      <w:r w:rsidRPr="00AD5CE1">
        <w:rPr>
          <w:sz w:val="20"/>
          <w:lang w:eastAsia="en-GB"/>
        </w:rPr>
        <w:t>Trunc</w:t>
      </w:r>
      <w:proofErr w:type="spellEnd"/>
      <w:r w:rsidRPr="00AD5CE1">
        <w:rPr>
          <w:sz w:val="20"/>
          <w:lang w:eastAsia="en-GB"/>
        </w:rPr>
        <w:t>(</w:t>
      </w:r>
      <w:proofErr w:type="spellStart"/>
      <w:r w:rsidRPr="00AD5CE1">
        <w:rPr>
          <w:sz w:val="20"/>
          <w:lang w:eastAsia="en-GB"/>
        </w:rPr>
        <w:t>trunc</w:t>
      </w:r>
      <w:proofErr w:type="spellEnd"/>
      <w:r w:rsidRPr="00AD5CE1">
        <w:rPr>
          <w:sz w:val="20"/>
          <w:lang w:eastAsia="en-GB"/>
        </w:rPr>
        <w:t>(</w:t>
      </w:r>
      <w:proofErr w:type="spellStart"/>
      <w:r w:rsidRPr="00AD5CE1">
        <w:rPr>
          <w:sz w:val="20"/>
          <w:lang w:eastAsia="en-GB"/>
        </w:rPr>
        <w:t>months_between</w:t>
      </w:r>
      <w:proofErr w:type="spellEnd"/>
      <w:r w:rsidRPr="00AD5CE1">
        <w:rPr>
          <w:sz w:val="20"/>
          <w:lang w:eastAsia="en-GB"/>
        </w:rPr>
        <w:t>(</w:t>
      </w:r>
      <w:proofErr w:type="spellStart"/>
      <w:r w:rsidRPr="00AD5CE1">
        <w:rPr>
          <w:sz w:val="20"/>
          <w:lang w:eastAsia="en-GB"/>
        </w:rPr>
        <w:t>diagdate</w:t>
      </w:r>
      <w:proofErr w:type="spellEnd"/>
      <w:r w:rsidRPr="00AD5CE1">
        <w:rPr>
          <w:sz w:val="20"/>
          <w:lang w:eastAsia="en-GB"/>
        </w:rPr>
        <w:t xml:space="preserve">, (dob1+(dob2-dob1)/2)))/12) between 65 and 69 then '6569' </w:t>
      </w:r>
    </w:p>
    <w:p w:rsidR="00F63C76" w:rsidRPr="00AD5CE1" w:rsidRDefault="00F63C76" w:rsidP="00F63C76">
      <w:pPr>
        <w:rPr>
          <w:sz w:val="20"/>
          <w:lang w:eastAsia="en-GB"/>
        </w:rPr>
      </w:pPr>
      <w:r w:rsidRPr="00AD5CE1">
        <w:rPr>
          <w:sz w:val="20"/>
          <w:lang w:eastAsia="en-GB"/>
        </w:rPr>
        <w:t xml:space="preserve">       </w:t>
      </w:r>
      <w:proofErr w:type="gramStart"/>
      <w:r w:rsidRPr="00AD5CE1">
        <w:rPr>
          <w:sz w:val="20"/>
          <w:lang w:eastAsia="en-GB"/>
        </w:rPr>
        <w:t>when</w:t>
      </w:r>
      <w:proofErr w:type="gramEnd"/>
      <w:r w:rsidRPr="00AD5CE1">
        <w:rPr>
          <w:sz w:val="20"/>
          <w:lang w:eastAsia="en-GB"/>
        </w:rPr>
        <w:t xml:space="preserve"> </w:t>
      </w:r>
      <w:proofErr w:type="spellStart"/>
      <w:r w:rsidRPr="00AD5CE1">
        <w:rPr>
          <w:sz w:val="20"/>
          <w:lang w:eastAsia="en-GB"/>
        </w:rPr>
        <w:t>Trunc</w:t>
      </w:r>
      <w:proofErr w:type="spellEnd"/>
      <w:r w:rsidRPr="00AD5CE1">
        <w:rPr>
          <w:sz w:val="20"/>
          <w:lang w:eastAsia="en-GB"/>
        </w:rPr>
        <w:t>(</w:t>
      </w:r>
      <w:proofErr w:type="spellStart"/>
      <w:r w:rsidRPr="00AD5CE1">
        <w:rPr>
          <w:sz w:val="20"/>
          <w:lang w:eastAsia="en-GB"/>
        </w:rPr>
        <w:t>trunc</w:t>
      </w:r>
      <w:proofErr w:type="spellEnd"/>
      <w:r w:rsidRPr="00AD5CE1">
        <w:rPr>
          <w:sz w:val="20"/>
          <w:lang w:eastAsia="en-GB"/>
        </w:rPr>
        <w:t>(</w:t>
      </w:r>
      <w:proofErr w:type="spellStart"/>
      <w:r w:rsidRPr="00AD5CE1">
        <w:rPr>
          <w:sz w:val="20"/>
          <w:lang w:eastAsia="en-GB"/>
        </w:rPr>
        <w:t>months_between</w:t>
      </w:r>
      <w:proofErr w:type="spellEnd"/>
      <w:r w:rsidRPr="00AD5CE1">
        <w:rPr>
          <w:sz w:val="20"/>
          <w:lang w:eastAsia="en-GB"/>
        </w:rPr>
        <w:t>(</w:t>
      </w:r>
      <w:proofErr w:type="spellStart"/>
      <w:r w:rsidRPr="00AD5CE1">
        <w:rPr>
          <w:sz w:val="20"/>
          <w:lang w:eastAsia="en-GB"/>
        </w:rPr>
        <w:t>diagdate</w:t>
      </w:r>
      <w:proofErr w:type="spellEnd"/>
      <w:r w:rsidRPr="00AD5CE1">
        <w:rPr>
          <w:sz w:val="20"/>
          <w:lang w:eastAsia="en-GB"/>
        </w:rPr>
        <w:t>, (dob1+(dob2-dob1)/2)))/12) between 70 and 74 then '7074'</w:t>
      </w:r>
    </w:p>
    <w:p w:rsidR="00F63C76" w:rsidRPr="00AD5CE1" w:rsidRDefault="00F63C76" w:rsidP="00F63C76">
      <w:pPr>
        <w:rPr>
          <w:sz w:val="20"/>
          <w:lang w:eastAsia="en-GB"/>
        </w:rPr>
      </w:pPr>
      <w:r w:rsidRPr="00AD5CE1">
        <w:rPr>
          <w:sz w:val="20"/>
          <w:lang w:eastAsia="en-GB"/>
        </w:rPr>
        <w:t xml:space="preserve">       </w:t>
      </w:r>
      <w:proofErr w:type="gramStart"/>
      <w:r w:rsidRPr="00AD5CE1">
        <w:rPr>
          <w:sz w:val="20"/>
          <w:lang w:eastAsia="en-GB"/>
        </w:rPr>
        <w:t>when</w:t>
      </w:r>
      <w:proofErr w:type="gramEnd"/>
      <w:r w:rsidRPr="00AD5CE1">
        <w:rPr>
          <w:sz w:val="20"/>
          <w:lang w:eastAsia="en-GB"/>
        </w:rPr>
        <w:t xml:space="preserve"> </w:t>
      </w:r>
      <w:proofErr w:type="spellStart"/>
      <w:r w:rsidRPr="00AD5CE1">
        <w:rPr>
          <w:sz w:val="20"/>
          <w:lang w:eastAsia="en-GB"/>
        </w:rPr>
        <w:t>Trunc</w:t>
      </w:r>
      <w:proofErr w:type="spellEnd"/>
      <w:r w:rsidRPr="00AD5CE1">
        <w:rPr>
          <w:sz w:val="20"/>
          <w:lang w:eastAsia="en-GB"/>
        </w:rPr>
        <w:t>(</w:t>
      </w:r>
      <w:proofErr w:type="spellStart"/>
      <w:r w:rsidRPr="00AD5CE1">
        <w:rPr>
          <w:sz w:val="20"/>
          <w:lang w:eastAsia="en-GB"/>
        </w:rPr>
        <w:t>trunc</w:t>
      </w:r>
      <w:proofErr w:type="spellEnd"/>
      <w:r w:rsidRPr="00AD5CE1">
        <w:rPr>
          <w:sz w:val="20"/>
          <w:lang w:eastAsia="en-GB"/>
        </w:rPr>
        <w:t>(</w:t>
      </w:r>
      <w:proofErr w:type="spellStart"/>
      <w:r w:rsidRPr="00AD5CE1">
        <w:rPr>
          <w:sz w:val="20"/>
          <w:lang w:eastAsia="en-GB"/>
        </w:rPr>
        <w:t>months_between</w:t>
      </w:r>
      <w:proofErr w:type="spellEnd"/>
      <w:r w:rsidRPr="00AD5CE1">
        <w:rPr>
          <w:sz w:val="20"/>
          <w:lang w:eastAsia="en-GB"/>
        </w:rPr>
        <w:t>(</w:t>
      </w:r>
      <w:proofErr w:type="spellStart"/>
      <w:r w:rsidRPr="00AD5CE1">
        <w:rPr>
          <w:sz w:val="20"/>
          <w:lang w:eastAsia="en-GB"/>
        </w:rPr>
        <w:t>diagdate</w:t>
      </w:r>
      <w:proofErr w:type="spellEnd"/>
      <w:r w:rsidRPr="00AD5CE1">
        <w:rPr>
          <w:sz w:val="20"/>
          <w:lang w:eastAsia="en-GB"/>
        </w:rPr>
        <w:t>, (dob1+(dob2-dob1)/2)))/12) between 75 and 79 then '7579'</w:t>
      </w:r>
    </w:p>
    <w:p w:rsidR="00F63C76" w:rsidRPr="00AD5CE1" w:rsidRDefault="00F63C76" w:rsidP="00F63C76">
      <w:pPr>
        <w:rPr>
          <w:sz w:val="20"/>
          <w:lang w:eastAsia="en-GB"/>
        </w:rPr>
      </w:pPr>
      <w:r w:rsidRPr="00AD5CE1">
        <w:rPr>
          <w:sz w:val="20"/>
          <w:lang w:eastAsia="en-GB"/>
        </w:rPr>
        <w:t xml:space="preserve">       </w:t>
      </w:r>
      <w:proofErr w:type="gramStart"/>
      <w:r w:rsidRPr="00AD5CE1">
        <w:rPr>
          <w:sz w:val="20"/>
          <w:lang w:eastAsia="en-GB"/>
        </w:rPr>
        <w:t>when</w:t>
      </w:r>
      <w:proofErr w:type="gramEnd"/>
      <w:r w:rsidRPr="00AD5CE1">
        <w:rPr>
          <w:sz w:val="20"/>
          <w:lang w:eastAsia="en-GB"/>
        </w:rPr>
        <w:t xml:space="preserve"> </w:t>
      </w:r>
      <w:proofErr w:type="spellStart"/>
      <w:r w:rsidRPr="00AD5CE1">
        <w:rPr>
          <w:sz w:val="20"/>
          <w:lang w:eastAsia="en-GB"/>
        </w:rPr>
        <w:t>Trunc</w:t>
      </w:r>
      <w:proofErr w:type="spellEnd"/>
      <w:r w:rsidRPr="00AD5CE1">
        <w:rPr>
          <w:sz w:val="20"/>
          <w:lang w:eastAsia="en-GB"/>
        </w:rPr>
        <w:t>(</w:t>
      </w:r>
      <w:proofErr w:type="spellStart"/>
      <w:r w:rsidRPr="00AD5CE1">
        <w:rPr>
          <w:sz w:val="20"/>
          <w:lang w:eastAsia="en-GB"/>
        </w:rPr>
        <w:t>trunc</w:t>
      </w:r>
      <w:proofErr w:type="spellEnd"/>
      <w:r w:rsidRPr="00AD5CE1">
        <w:rPr>
          <w:sz w:val="20"/>
          <w:lang w:eastAsia="en-GB"/>
        </w:rPr>
        <w:t>(</w:t>
      </w:r>
      <w:proofErr w:type="spellStart"/>
      <w:r w:rsidRPr="00AD5CE1">
        <w:rPr>
          <w:sz w:val="20"/>
          <w:lang w:eastAsia="en-GB"/>
        </w:rPr>
        <w:t>months_between</w:t>
      </w:r>
      <w:proofErr w:type="spellEnd"/>
      <w:r w:rsidRPr="00AD5CE1">
        <w:rPr>
          <w:sz w:val="20"/>
          <w:lang w:eastAsia="en-GB"/>
        </w:rPr>
        <w:t>(</w:t>
      </w:r>
      <w:proofErr w:type="spellStart"/>
      <w:r w:rsidRPr="00AD5CE1">
        <w:rPr>
          <w:sz w:val="20"/>
          <w:lang w:eastAsia="en-GB"/>
        </w:rPr>
        <w:t>diagdate</w:t>
      </w:r>
      <w:proofErr w:type="spellEnd"/>
      <w:r w:rsidRPr="00AD5CE1">
        <w:rPr>
          <w:sz w:val="20"/>
          <w:lang w:eastAsia="en-GB"/>
        </w:rPr>
        <w:t xml:space="preserve">, (dob1+(dob2-dob1)/2)))/12) between 80 and 84 then '8084' </w:t>
      </w:r>
    </w:p>
    <w:p w:rsidR="00F63C76" w:rsidRPr="00F63C76" w:rsidRDefault="00F63C76" w:rsidP="00F63C76">
      <w:pPr>
        <w:rPr>
          <w:sz w:val="20"/>
          <w:lang w:eastAsia="en-GB"/>
        </w:rPr>
      </w:pPr>
      <w:r w:rsidRPr="00AD5CE1">
        <w:rPr>
          <w:lang w:eastAsia="en-GB"/>
        </w:rPr>
        <w:t xml:space="preserve">      </w:t>
      </w:r>
      <w:proofErr w:type="gramStart"/>
      <w:r w:rsidRPr="00F63C76">
        <w:rPr>
          <w:sz w:val="20"/>
          <w:lang w:eastAsia="en-GB"/>
        </w:rPr>
        <w:t>else</w:t>
      </w:r>
      <w:proofErr w:type="gramEnd"/>
      <w:r w:rsidRPr="00F63C76">
        <w:rPr>
          <w:sz w:val="20"/>
          <w:lang w:eastAsia="en-GB"/>
        </w:rPr>
        <w:t xml:space="preserve"> '85+' end </w:t>
      </w:r>
      <w:proofErr w:type="spellStart"/>
      <w:r w:rsidRPr="00F63C76">
        <w:rPr>
          <w:sz w:val="20"/>
          <w:lang w:eastAsia="en-GB"/>
        </w:rPr>
        <w:t>ageg</w:t>
      </w:r>
      <w:proofErr w:type="spellEnd"/>
      <w:r w:rsidRPr="00F63C76">
        <w:rPr>
          <w:sz w:val="20"/>
          <w:lang w:eastAsia="en-GB"/>
        </w:rPr>
        <w:t xml:space="preserve">,  </w:t>
      </w:r>
    </w:p>
    <w:p w:rsidR="00F63C76" w:rsidRDefault="00822274" w:rsidP="00F63C76">
      <w:pPr>
        <w:pStyle w:val="PHEBodycopy"/>
      </w:pPr>
      <w:r>
        <w:t xml:space="preserve">Note: </w:t>
      </w:r>
      <w:r w:rsidR="00B34EAB">
        <w:t>You may need to extend these age groups to 90+ depending on your project</w:t>
      </w:r>
    </w:p>
    <w:p w:rsidR="00B34EAB" w:rsidRDefault="00B34EAB" w:rsidP="00F63C76">
      <w:pPr>
        <w:pStyle w:val="PHEBodycopy"/>
      </w:pPr>
    </w:p>
    <w:p w:rsidR="00F63C76" w:rsidRDefault="00F63C76" w:rsidP="00F63C76">
      <w:pPr>
        <w:pStyle w:val="PHEBodycopy"/>
        <w:numPr>
          <w:ilvl w:val="0"/>
          <w:numId w:val="15"/>
        </w:numPr>
      </w:pPr>
      <w:r>
        <w:t>Deriving date of death:</w:t>
      </w:r>
    </w:p>
    <w:p w:rsidR="00F63C76" w:rsidRDefault="00F63C76" w:rsidP="00F63C76">
      <w:pPr>
        <w:pStyle w:val="PHEBodycopy"/>
      </w:pPr>
    </w:p>
    <w:p w:rsidR="001B52E4" w:rsidRDefault="00F63C76" w:rsidP="00F63C76">
      <w:pPr>
        <w:pStyle w:val="PHEBodycopy"/>
      </w:pPr>
      <w:r>
        <w:t xml:space="preserve"> </w:t>
      </w:r>
      <w:r w:rsidR="001B52E4">
        <w:t>(dod1</w:t>
      </w:r>
      <w:proofErr w:type="gramStart"/>
      <w:r w:rsidR="001B52E4">
        <w:t>+(</w:t>
      </w:r>
      <w:proofErr w:type="gramEnd"/>
      <w:r w:rsidR="001B52E4">
        <w:t xml:space="preserve">dod2-dod1)/2) </w:t>
      </w:r>
      <w:r w:rsidR="001A3714">
        <w:t xml:space="preserve">as </w:t>
      </w:r>
      <w:proofErr w:type="spellStart"/>
      <w:r w:rsidR="001B52E4">
        <w:t>dod</w:t>
      </w:r>
      <w:proofErr w:type="spellEnd"/>
    </w:p>
    <w:p w:rsidR="00C52848" w:rsidRDefault="00C52848" w:rsidP="00F63C76">
      <w:pPr>
        <w:pStyle w:val="PHEBodycopy"/>
      </w:pPr>
    </w:p>
    <w:p w:rsidR="00C52848" w:rsidRDefault="00C52848" w:rsidP="00F63C76">
      <w:pPr>
        <w:pStyle w:val="PHEBodycopy"/>
      </w:pPr>
    </w:p>
    <w:sectPr w:rsidR="00C52848" w:rsidSect="009C2F81">
      <w:headerReference w:type="default" r:id="rId17"/>
      <w:footerReference w:type="default" r:id="rId18"/>
      <w:headerReference w:type="first" r:id="rId19"/>
      <w:footerReference w:type="first" r:id="rId20"/>
      <w:pgSz w:w="11906" w:h="16838" w:code="9"/>
      <w:pgMar w:top="1701" w:right="907" w:bottom="1134" w:left="851" w:header="72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5D" w:rsidRDefault="0044085D">
      <w:r>
        <w:separator/>
      </w:r>
    </w:p>
    <w:p w:rsidR="0044085D" w:rsidRDefault="0044085D"/>
  </w:endnote>
  <w:endnote w:type="continuationSeparator" w:id="0">
    <w:p w:rsidR="0044085D" w:rsidRDefault="0044085D">
      <w:r>
        <w:continuationSeparator/>
      </w:r>
    </w:p>
    <w:p w:rsidR="0044085D" w:rsidRDefault="00440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10" w:rsidRDefault="00DB5D10">
    <w:pPr>
      <w:framePr w:wrap="around" w:vAnchor="text" w:hAnchor="margin" w:xAlign="right" w:y="1"/>
    </w:pPr>
    <w:r>
      <w:fldChar w:fldCharType="begin"/>
    </w:r>
    <w:r>
      <w:instrText xml:space="preserve">PAGE  </w:instrText>
    </w:r>
    <w:r>
      <w:fldChar w:fldCharType="end"/>
    </w:r>
  </w:p>
  <w:p w:rsidR="00DB5D10" w:rsidRDefault="00DB5D1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10" w:rsidRPr="00502BE9" w:rsidRDefault="00DB5D10">
    <w:pPr>
      <w:jc w:val="center"/>
    </w:pPr>
    <w:r w:rsidRPr="00502BE9">
      <w:fldChar w:fldCharType="begin"/>
    </w:r>
    <w:r w:rsidRPr="00502BE9">
      <w:instrText xml:space="preserve"> PAGE   \* MERGEFORMAT </w:instrText>
    </w:r>
    <w:r w:rsidRPr="00502BE9">
      <w:fldChar w:fldCharType="separate"/>
    </w:r>
    <w:r w:rsidR="004E23A4">
      <w:rPr>
        <w:noProof/>
      </w:rPr>
      <w:t>2</w:t>
    </w:r>
    <w:r w:rsidRPr="00502BE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10" w:rsidRDefault="009122B8">
    <w:pPr>
      <w:ind w:right="360"/>
    </w:pPr>
    <w:r>
      <w:rPr>
        <w:noProof/>
        <w:lang w:eastAsia="en-GB"/>
      </w:rPr>
      <mc:AlternateContent>
        <mc:Choice Requires="wps">
          <w:drawing>
            <wp:anchor distT="0" distB="0" distL="114300" distR="114300" simplePos="0" relativeHeight="251657728" behindDoc="0" locked="0" layoutInCell="1" allowOverlap="1" wp14:anchorId="291BDD9E" wp14:editId="291BDD9F">
              <wp:simplePos x="0" y="0"/>
              <wp:positionH relativeFrom="column">
                <wp:posOffset>-808990</wp:posOffset>
              </wp:positionH>
              <wp:positionV relativeFrom="paragraph">
                <wp:posOffset>-248920</wp:posOffset>
              </wp:positionV>
              <wp:extent cx="7745095" cy="63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5095" cy="635"/>
                      </a:xfrm>
                      <a:prstGeom prst="straightConnector1">
                        <a:avLst/>
                      </a:prstGeom>
                      <a:noFill/>
                      <a:ln w="88900">
                        <a:solidFill>
                          <a:srgbClr val="00A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3.7pt;margin-top:-19.6pt;width:609.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" strokecolor="#00ae9e" strokeweight="7pt"/>
          </w:pict>
        </mc:Fallback>
      </mc:AlternateContent>
    </w:r>
    <w:r>
      <w:rPr>
        <w:noProof/>
        <w:lang w:eastAsia="en-GB"/>
      </w:rPr>
      <mc:AlternateContent>
        <mc:Choice Requires="wps">
          <w:drawing>
            <wp:anchor distT="0" distB="0" distL="114300" distR="114300" simplePos="0" relativeHeight="251656704" behindDoc="0" locked="0" layoutInCell="1" allowOverlap="1" wp14:anchorId="291BDDA0" wp14:editId="291BDDA1">
              <wp:simplePos x="0" y="0"/>
              <wp:positionH relativeFrom="column">
                <wp:posOffset>-951865</wp:posOffset>
              </wp:positionH>
              <wp:positionV relativeFrom="paragraph">
                <wp:posOffset>-233045</wp:posOffset>
              </wp:positionV>
              <wp:extent cx="7887970" cy="98234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982345"/>
                      </a:xfrm>
                      <a:prstGeom prst="rect">
                        <a:avLst/>
                      </a:prstGeom>
                      <a:solidFill>
                        <a:srgbClr val="98002E"/>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4.95pt;margin-top:-18.35pt;width:621.1pt;height:7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" fillcolor="#98002e" strokecolor="#f2f2f2" strokeweight="3pt">
              <v:shadow on="t" color="#622423" opacity=".5" offset="1pt"/>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A4" w:rsidRPr="00BA6058" w:rsidRDefault="004E23A4">
    <w:pPr>
      <w:jc w:val="center"/>
      <w:rPr>
        <w:sz w:val="20"/>
      </w:rPr>
    </w:pPr>
    <w:r w:rsidRPr="00BA6058">
      <w:rPr>
        <w:sz w:val="20"/>
      </w:rPr>
      <w:fldChar w:fldCharType="begin"/>
    </w:r>
    <w:r w:rsidRPr="00BA6058">
      <w:rPr>
        <w:sz w:val="20"/>
      </w:rPr>
      <w:instrText xml:space="preserve"> PAGE   \* MERGEFORMAT </w:instrText>
    </w:r>
    <w:r w:rsidRPr="00BA6058">
      <w:rPr>
        <w:sz w:val="20"/>
      </w:rPr>
      <w:fldChar w:fldCharType="separate"/>
    </w:r>
    <w:r w:rsidR="00EC1056">
      <w:rPr>
        <w:noProof/>
        <w:sz w:val="20"/>
      </w:rPr>
      <w:t>5</w:t>
    </w:r>
    <w:r w:rsidRPr="00BA6058">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5B" w:rsidRPr="001C268F" w:rsidRDefault="0066185B" w:rsidP="0066185B">
    <w:pPr>
      <w:pStyle w:val="Footer"/>
      <w:jc w:val="center"/>
      <w:rPr>
        <w:sz w:val="20"/>
      </w:rPr>
    </w:pPr>
    <w:r w:rsidRPr="001C268F">
      <w:rPr>
        <w:sz w:val="20"/>
      </w:rPr>
      <w:fldChar w:fldCharType="begin"/>
    </w:r>
    <w:r w:rsidRPr="001C268F">
      <w:rPr>
        <w:sz w:val="20"/>
      </w:rPr>
      <w:instrText xml:space="preserve"> PAGE   \* MERGEFORMAT </w:instrText>
    </w:r>
    <w:r w:rsidRPr="001C268F">
      <w:rPr>
        <w:sz w:val="20"/>
      </w:rPr>
      <w:fldChar w:fldCharType="separate"/>
    </w:r>
    <w:r w:rsidR="00EC1056">
      <w:rPr>
        <w:noProof/>
        <w:sz w:val="20"/>
      </w:rPr>
      <w:t>2</w:t>
    </w:r>
    <w:r w:rsidRPr="001C268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5D" w:rsidRDefault="0044085D">
      <w:r>
        <w:separator/>
      </w:r>
    </w:p>
    <w:p w:rsidR="0044085D" w:rsidRDefault="0044085D"/>
  </w:footnote>
  <w:footnote w:type="continuationSeparator" w:id="0">
    <w:p w:rsidR="0044085D" w:rsidRDefault="0044085D">
      <w:r>
        <w:continuationSeparator/>
      </w:r>
    </w:p>
    <w:p w:rsidR="0044085D" w:rsidRDefault="004408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10" w:rsidRDefault="009122B8" w:rsidP="009E3727">
    <w:pPr>
      <w:ind w:left="-284"/>
    </w:pPr>
    <w:r>
      <w:rPr>
        <w:noProof/>
        <w:lang w:eastAsia="en-GB"/>
      </w:rPr>
      <w:drawing>
        <wp:anchor distT="0" distB="0" distL="114300" distR="114300" simplePos="0" relativeHeight="251658752" behindDoc="0" locked="0" layoutInCell="1" allowOverlap="1" wp14:anchorId="291BDD9C" wp14:editId="291BDD9D">
          <wp:simplePos x="0" y="0"/>
          <wp:positionH relativeFrom="column">
            <wp:posOffset>-659130</wp:posOffset>
          </wp:positionH>
          <wp:positionV relativeFrom="paragraph">
            <wp:posOffset>-442323</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10" w:rsidRPr="006A608E" w:rsidRDefault="009C2F81" w:rsidP="006A608E">
    <w:pPr>
      <w:pStyle w:val="PHEMaintitleasrunningheader"/>
    </w:pPr>
    <w:r>
      <w:t>CAS-SOP #1: Counting cancer cases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10" w:rsidRPr="00F56588" w:rsidRDefault="009C2F81" w:rsidP="006A608E">
    <w:pPr>
      <w:pStyle w:val="PHEMaintitleasrunningheader"/>
    </w:pPr>
    <w:r>
      <w:t>CAS</w:t>
    </w:r>
    <w:r w:rsidR="00156B8A">
      <w:t>-</w:t>
    </w:r>
    <w:r>
      <w:t>SOP #1: Counting cancer cases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070"/>
    <w:multiLevelType w:val="hybridMultilevel"/>
    <w:tmpl w:val="811C9C12"/>
    <w:lvl w:ilvl="0" w:tplc="F3C6A8BE">
      <w:start w:val="1"/>
      <w:numFmt w:val="bullet"/>
      <w:lvlText w:val=""/>
      <w:lvlJc w:val="left"/>
      <w:pPr>
        <w:tabs>
          <w:tab w:val="num" w:pos="360"/>
        </w:tabs>
        <w:ind w:left="360" w:hanging="360"/>
      </w:pPr>
      <w:rPr>
        <w:rFonts w:ascii="Symbol" w:hAnsi="Symbol" w:hint="default"/>
        <w:color w:val="98002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B4341"/>
    <w:multiLevelType w:val="hybridMultilevel"/>
    <w:tmpl w:val="D1A08CB6"/>
    <w:lvl w:ilvl="0" w:tplc="AF06F8B0">
      <w:start w:val="1"/>
      <w:numFmt w:val="bullet"/>
      <w:lvlText w:val="&gt;"/>
      <w:lvlJc w:val="left"/>
      <w:pPr>
        <w:tabs>
          <w:tab w:val="num" w:pos="720"/>
        </w:tabs>
        <w:ind w:left="720" w:hanging="360"/>
      </w:pPr>
      <w:rPr>
        <w:rFonts w:ascii="Times New Roman" w:hAnsi="Times New Roman" w:hint="default"/>
        <w:color w:val="009966"/>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C83930"/>
    <w:multiLevelType w:val="hybridMultilevel"/>
    <w:tmpl w:val="8EA61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7457D0"/>
    <w:multiLevelType w:val="hybridMultilevel"/>
    <w:tmpl w:val="EECCB1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499153A"/>
    <w:multiLevelType w:val="hybridMultilevel"/>
    <w:tmpl w:val="5066A7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137CE1"/>
    <w:multiLevelType w:val="multilevel"/>
    <w:tmpl w:val="28E08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C182A28"/>
    <w:multiLevelType w:val="hybridMultilevel"/>
    <w:tmpl w:val="87D2FEA2"/>
    <w:lvl w:ilvl="0" w:tplc="13006542">
      <w:start w:val="1"/>
      <w:numFmt w:val="decimal"/>
      <w:lvlText w:val="%1."/>
      <w:lvlJc w:val="left"/>
      <w:pPr>
        <w:tabs>
          <w:tab w:val="num" w:pos="6"/>
        </w:tabs>
        <w:ind w:left="6" w:hanging="360"/>
      </w:pPr>
    </w:lvl>
    <w:lvl w:ilvl="1" w:tplc="AF06F8B0">
      <w:start w:val="1"/>
      <w:numFmt w:val="bullet"/>
      <w:lvlText w:val="&gt;"/>
      <w:lvlJc w:val="left"/>
      <w:pPr>
        <w:tabs>
          <w:tab w:val="num" w:pos="726"/>
        </w:tabs>
        <w:ind w:left="726" w:hanging="360"/>
      </w:pPr>
      <w:rPr>
        <w:rFonts w:ascii="Times New Roman" w:hAnsi="Times New Roman" w:hint="default"/>
        <w:color w:val="009966"/>
        <w:sz w:val="24"/>
      </w:r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8">
    <w:nsid w:val="46021071"/>
    <w:multiLevelType w:val="hybridMultilevel"/>
    <w:tmpl w:val="D1A0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38262B"/>
    <w:multiLevelType w:val="hybridMultilevel"/>
    <w:tmpl w:val="01986BA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301C29"/>
    <w:multiLevelType w:val="multilevel"/>
    <w:tmpl w:val="28B65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9142C86"/>
    <w:multiLevelType w:val="hybridMultilevel"/>
    <w:tmpl w:val="009A50C0"/>
    <w:lvl w:ilvl="0" w:tplc="66065E7A">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6B6CB0"/>
    <w:multiLevelType w:val="hybridMultilevel"/>
    <w:tmpl w:val="85D0E184"/>
    <w:lvl w:ilvl="0" w:tplc="05DC4C98">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226ABA"/>
    <w:multiLevelType w:val="hybridMultilevel"/>
    <w:tmpl w:val="85D0E184"/>
    <w:lvl w:ilvl="0" w:tplc="0494F300">
      <w:start w:val="1"/>
      <w:numFmt w:val="bullet"/>
      <w:lvlText w:val="●"/>
      <w:lvlJc w:val="left"/>
      <w:pPr>
        <w:tabs>
          <w:tab w:val="num" w:pos="360"/>
        </w:tabs>
        <w:ind w:left="255" w:hanging="255"/>
      </w:pPr>
      <w:rPr>
        <w:rFonts w:hAnsi="Microsoft Sans Serif" w:hint="default"/>
        <w:color w:val="FFFF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5CC349"/>
    <w:multiLevelType w:val="hybridMultilevel"/>
    <w:tmpl w:val="F2B3AA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7A266B3"/>
    <w:multiLevelType w:val="hybridMultilevel"/>
    <w:tmpl w:val="53204FCC"/>
    <w:lvl w:ilvl="0" w:tplc="D3760C78">
      <w:start w:val="1"/>
      <w:numFmt w:val="bullet"/>
      <w:pStyle w:val="PHEBulletpoints"/>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4"/>
  </w:num>
  <w:num w:numId="5">
    <w:abstractNumId w:val="13"/>
  </w:num>
  <w:num w:numId="6">
    <w:abstractNumId w:val="12"/>
  </w:num>
  <w:num w:numId="7">
    <w:abstractNumId w:val="11"/>
  </w:num>
  <w:num w:numId="8">
    <w:abstractNumId w:val="6"/>
  </w:num>
  <w:num w:numId="9">
    <w:abstractNumId w:val="10"/>
  </w:num>
  <w:num w:numId="10">
    <w:abstractNumId w:val="4"/>
  </w:num>
  <w:num w:numId="11">
    <w:abstractNumId w:val="0"/>
  </w:num>
  <w:num w:numId="12">
    <w:abstractNumId w:val="15"/>
  </w:num>
  <w:num w:numId="13">
    <w:abstractNumId w:val="9"/>
  </w:num>
  <w:num w:numId="14">
    <w:abstractNumId w:val="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6B"/>
    <w:rsid w:val="000026E7"/>
    <w:rsid w:val="00012F0C"/>
    <w:rsid w:val="0001370A"/>
    <w:rsid w:val="00013C14"/>
    <w:rsid w:val="000369C3"/>
    <w:rsid w:val="00040598"/>
    <w:rsid w:val="00045596"/>
    <w:rsid w:val="000458A0"/>
    <w:rsid w:val="00055B60"/>
    <w:rsid w:val="00073BF0"/>
    <w:rsid w:val="000A06DA"/>
    <w:rsid w:val="000A3725"/>
    <w:rsid w:val="000A4CC8"/>
    <w:rsid w:val="000C3FA2"/>
    <w:rsid w:val="000C59EF"/>
    <w:rsid w:val="000D6412"/>
    <w:rsid w:val="000E375F"/>
    <w:rsid w:val="001016C5"/>
    <w:rsid w:val="00113761"/>
    <w:rsid w:val="00135863"/>
    <w:rsid w:val="00141352"/>
    <w:rsid w:val="00142BDB"/>
    <w:rsid w:val="001464EB"/>
    <w:rsid w:val="00156B8A"/>
    <w:rsid w:val="00160325"/>
    <w:rsid w:val="001610F8"/>
    <w:rsid w:val="001A183A"/>
    <w:rsid w:val="001A3714"/>
    <w:rsid w:val="001B52E4"/>
    <w:rsid w:val="001B59F4"/>
    <w:rsid w:val="001B6BFF"/>
    <w:rsid w:val="001C0719"/>
    <w:rsid w:val="001C268F"/>
    <w:rsid w:val="001D0714"/>
    <w:rsid w:val="001E0825"/>
    <w:rsid w:val="001F47E2"/>
    <w:rsid w:val="001F6D46"/>
    <w:rsid w:val="0020553C"/>
    <w:rsid w:val="00211A6B"/>
    <w:rsid w:val="00213E39"/>
    <w:rsid w:val="00221B80"/>
    <w:rsid w:val="0023192F"/>
    <w:rsid w:val="00234EF6"/>
    <w:rsid w:val="002375D7"/>
    <w:rsid w:val="00247CDA"/>
    <w:rsid w:val="00256806"/>
    <w:rsid w:val="002824A1"/>
    <w:rsid w:val="00282B39"/>
    <w:rsid w:val="00284003"/>
    <w:rsid w:val="00286DB6"/>
    <w:rsid w:val="002917ED"/>
    <w:rsid w:val="002A2775"/>
    <w:rsid w:val="002B51E5"/>
    <w:rsid w:val="00316B3B"/>
    <w:rsid w:val="00336C7B"/>
    <w:rsid w:val="003373C2"/>
    <w:rsid w:val="00353717"/>
    <w:rsid w:val="0037240A"/>
    <w:rsid w:val="00382712"/>
    <w:rsid w:val="003B1913"/>
    <w:rsid w:val="003B364D"/>
    <w:rsid w:val="003E2410"/>
    <w:rsid w:val="003F1C59"/>
    <w:rsid w:val="004127D9"/>
    <w:rsid w:val="00421192"/>
    <w:rsid w:val="00423AE2"/>
    <w:rsid w:val="004362A6"/>
    <w:rsid w:val="0044085D"/>
    <w:rsid w:val="0046338F"/>
    <w:rsid w:val="0046555E"/>
    <w:rsid w:val="00475F12"/>
    <w:rsid w:val="00496201"/>
    <w:rsid w:val="00497E97"/>
    <w:rsid w:val="004A31C7"/>
    <w:rsid w:val="004A5B28"/>
    <w:rsid w:val="004C56F7"/>
    <w:rsid w:val="004E23A4"/>
    <w:rsid w:val="004F692D"/>
    <w:rsid w:val="004F6D96"/>
    <w:rsid w:val="004F7FA7"/>
    <w:rsid w:val="00502BE9"/>
    <w:rsid w:val="00541D44"/>
    <w:rsid w:val="00547B95"/>
    <w:rsid w:val="00555E62"/>
    <w:rsid w:val="00572512"/>
    <w:rsid w:val="005771B1"/>
    <w:rsid w:val="005813D4"/>
    <w:rsid w:val="00584AB4"/>
    <w:rsid w:val="00586A58"/>
    <w:rsid w:val="005878D5"/>
    <w:rsid w:val="00591949"/>
    <w:rsid w:val="00593C11"/>
    <w:rsid w:val="00595F0C"/>
    <w:rsid w:val="005B3484"/>
    <w:rsid w:val="005B41C1"/>
    <w:rsid w:val="005B67DA"/>
    <w:rsid w:val="005E212D"/>
    <w:rsid w:val="005E34F7"/>
    <w:rsid w:val="005F328E"/>
    <w:rsid w:val="005F4B6C"/>
    <w:rsid w:val="00610393"/>
    <w:rsid w:val="006268FF"/>
    <w:rsid w:val="006504AC"/>
    <w:rsid w:val="00652369"/>
    <w:rsid w:val="0066185B"/>
    <w:rsid w:val="00662AD9"/>
    <w:rsid w:val="006777C2"/>
    <w:rsid w:val="00691A69"/>
    <w:rsid w:val="006929A1"/>
    <w:rsid w:val="0069310C"/>
    <w:rsid w:val="0069535D"/>
    <w:rsid w:val="006A608E"/>
    <w:rsid w:val="006B0238"/>
    <w:rsid w:val="006B6629"/>
    <w:rsid w:val="006D51C6"/>
    <w:rsid w:val="006E788D"/>
    <w:rsid w:val="006F5254"/>
    <w:rsid w:val="00702A56"/>
    <w:rsid w:val="00734230"/>
    <w:rsid w:val="0075415A"/>
    <w:rsid w:val="007859E7"/>
    <w:rsid w:val="0079568E"/>
    <w:rsid w:val="007A553F"/>
    <w:rsid w:val="007B1CD6"/>
    <w:rsid w:val="007B65C9"/>
    <w:rsid w:val="007B7D76"/>
    <w:rsid w:val="007C2357"/>
    <w:rsid w:val="007C5795"/>
    <w:rsid w:val="007D7FC2"/>
    <w:rsid w:val="007E3FBF"/>
    <w:rsid w:val="0080390A"/>
    <w:rsid w:val="00822274"/>
    <w:rsid w:val="00830C45"/>
    <w:rsid w:val="00846C43"/>
    <w:rsid w:val="00850F3A"/>
    <w:rsid w:val="00854903"/>
    <w:rsid w:val="00875DF1"/>
    <w:rsid w:val="00877F0E"/>
    <w:rsid w:val="0088127E"/>
    <w:rsid w:val="00894B8E"/>
    <w:rsid w:val="008B566F"/>
    <w:rsid w:val="008B794E"/>
    <w:rsid w:val="008C2BB5"/>
    <w:rsid w:val="008C4E14"/>
    <w:rsid w:val="008C5D94"/>
    <w:rsid w:val="008D704D"/>
    <w:rsid w:val="008F3568"/>
    <w:rsid w:val="00910459"/>
    <w:rsid w:val="009122B8"/>
    <w:rsid w:val="00914B31"/>
    <w:rsid w:val="00915910"/>
    <w:rsid w:val="009358A9"/>
    <w:rsid w:val="0093642B"/>
    <w:rsid w:val="0093737B"/>
    <w:rsid w:val="00943711"/>
    <w:rsid w:val="00946E72"/>
    <w:rsid w:val="00952DF8"/>
    <w:rsid w:val="0095610F"/>
    <w:rsid w:val="00967C44"/>
    <w:rsid w:val="00975446"/>
    <w:rsid w:val="00980489"/>
    <w:rsid w:val="00984251"/>
    <w:rsid w:val="009A6B86"/>
    <w:rsid w:val="009B11EE"/>
    <w:rsid w:val="009B3EFB"/>
    <w:rsid w:val="009C2F81"/>
    <w:rsid w:val="009C3024"/>
    <w:rsid w:val="009D5DE2"/>
    <w:rsid w:val="009D6355"/>
    <w:rsid w:val="009E1EE0"/>
    <w:rsid w:val="009E3727"/>
    <w:rsid w:val="009F348C"/>
    <w:rsid w:val="009F3564"/>
    <w:rsid w:val="00A23776"/>
    <w:rsid w:val="00A31E23"/>
    <w:rsid w:val="00A33D2E"/>
    <w:rsid w:val="00A504D6"/>
    <w:rsid w:val="00A531EA"/>
    <w:rsid w:val="00A72AD9"/>
    <w:rsid w:val="00A97CE4"/>
    <w:rsid w:val="00AB5425"/>
    <w:rsid w:val="00AE00B8"/>
    <w:rsid w:val="00AE6FC7"/>
    <w:rsid w:val="00AF3424"/>
    <w:rsid w:val="00B22A8D"/>
    <w:rsid w:val="00B23662"/>
    <w:rsid w:val="00B34EAB"/>
    <w:rsid w:val="00B6137C"/>
    <w:rsid w:val="00B70A02"/>
    <w:rsid w:val="00B7169D"/>
    <w:rsid w:val="00B82C15"/>
    <w:rsid w:val="00B9716C"/>
    <w:rsid w:val="00BA6058"/>
    <w:rsid w:val="00BB13C0"/>
    <w:rsid w:val="00BB1567"/>
    <w:rsid w:val="00BB7549"/>
    <w:rsid w:val="00BF3596"/>
    <w:rsid w:val="00BF7195"/>
    <w:rsid w:val="00BF74C8"/>
    <w:rsid w:val="00C05166"/>
    <w:rsid w:val="00C079BC"/>
    <w:rsid w:val="00C13395"/>
    <w:rsid w:val="00C22A54"/>
    <w:rsid w:val="00C23746"/>
    <w:rsid w:val="00C23F9D"/>
    <w:rsid w:val="00C3037F"/>
    <w:rsid w:val="00C31867"/>
    <w:rsid w:val="00C331DE"/>
    <w:rsid w:val="00C37DBB"/>
    <w:rsid w:val="00C4717B"/>
    <w:rsid w:val="00C477FA"/>
    <w:rsid w:val="00C52848"/>
    <w:rsid w:val="00C6723E"/>
    <w:rsid w:val="00C7528F"/>
    <w:rsid w:val="00C859AB"/>
    <w:rsid w:val="00CA2ABB"/>
    <w:rsid w:val="00CA6510"/>
    <w:rsid w:val="00CB6A98"/>
    <w:rsid w:val="00CB7F84"/>
    <w:rsid w:val="00CE019D"/>
    <w:rsid w:val="00CE188E"/>
    <w:rsid w:val="00D11AD3"/>
    <w:rsid w:val="00D20433"/>
    <w:rsid w:val="00D360B7"/>
    <w:rsid w:val="00D44D49"/>
    <w:rsid w:val="00D5395D"/>
    <w:rsid w:val="00D53F2F"/>
    <w:rsid w:val="00D54F75"/>
    <w:rsid w:val="00D57A50"/>
    <w:rsid w:val="00D64251"/>
    <w:rsid w:val="00D879CB"/>
    <w:rsid w:val="00D9051A"/>
    <w:rsid w:val="00DA0BA4"/>
    <w:rsid w:val="00DA3501"/>
    <w:rsid w:val="00DA5851"/>
    <w:rsid w:val="00DB5D10"/>
    <w:rsid w:val="00DC3566"/>
    <w:rsid w:val="00DE037F"/>
    <w:rsid w:val="00E050B8"/>
    <w:rsid w:val="00E06D16"/>
    <w:rsid w:val="00E27FF2"/>
    <w:rsid w:val="00E52E4F"/>
    <w:rsid w:val="00E54606"/>
    <w:rsid w:val="00E558CC"/>
    <w:rsid w:val="00E57041"/>
    <w:rsid w:val="00E6174E"/>
    <w:rsid w:val="00E722F5"/>
    <w:rsid w:val="00E92675"/>
    <w:rsid w:val="00EA0D25"/>
    <w:rsid w:val="00EC1056"/>
    <w:rsid w:val="00EC287D"/>
    <w:rsid w:val="00EC2BCC"/>
    <w:rsid w:val="00ED1C1A"/>
    <w:rsid w:val="00EE159D"/>
    <w:rsid w:val="00EE3EC9"/>
    <w:rsid w:val="00F23D36"/>
    <w:rsid w:val="00F377E9"/>
    <w:rsid w:val="00F46C63"/>
    <w:rsid w:val="00F56588"/>
    <w:rsid w:val="00F63C76"/>
    <w:rsid w:val="00F640F2"/>
    <w:rsid w:val="00F75938"/>
    <w:rsid w:val="00F76B06"/>
    <w:rsid w:val="00F80242"/>
    <w:rsid w:val="00F83559"/>
    <w:rsid w:val="00FA24CA"/>
    <w:rsid w:val="00FA2731"/>
    <w:rsid w:val="00FC2B5F"/>
    <w:rsid w:val="00FD0773"/>
    <w:rsid w:val="00FD0C37"/>
    <w:rsid w:val="00FD3FB5"/>
    <w:rsid w:val="00FE5ADA"/>
    <w:rsid w:val="00FF0349"/>
    <w:rsid w:val="00FF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213E39"/>
    <w:pPr>
      <w:keepNext/>
      <w:spacing w:before="240" w:after="60"/>
      <w:outlineLvl w:val="2"/>
    </w:pPr>
    <w:rPr>
      <w:rFonts w:ascii="Cambria"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DBB"/>
    <w:pPr>
      <w:tabs>
        <w:tab w:val="center" w:pos="4513"/>
        <w:tab w:val="right" w:pos="9026"/>
      </w:tabs>
    </w:pPr>
    <w:rPr>
      <w:rFonts w:cs="Times New Roman"/>
      <w:lang w:val="x-none"/>
    </w:rPr>
  </w:style>
  <w:style w:type="character" w:customStyle="1" w:styleId="HeaderChar">
    <w:name w:val="Header Char"/>
    <w:link w:val="Header"/>
    <w:uiPriority w:val="99"/>
    <w:rsid w:val="00C37DBB"/>
    <w:rPr>
      <w:rFonts w:ascii="Arial" w:hAnsi="Arial" w:cs="Arial"/>
      <w:sz w:val="24"/>
      <w:lang w:eastAsia="en-US"/>
    </w:rPr>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1464EB"/>
    <w:pPr>
      <w:spacing w:line="320" w:lineRule="exac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0"/>
      </w:numPr>
      <w:ind w:left="567" w:hanging="567"/>
    </w:pPr>
  </w:style>
  <w:style w:type="paragraph" w:customStyle="1" w:styleId="PHEBulletpoints">
    <w:name w:val="PHE Bullet points"/>
    <w:link w:val="PHEBulletpointsChar"/>
    <w:rsid w:val="00502BE9"/>
    <w:pPr>
      <w:numPr>
        <w:numId w:val="12"/>
      </w:numPr>
      <w:spacing w:line="320" w:lineRule="exact"/>
      <w:ind w:left="357" w:right="794" w:hanging="357"/>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284003"/>
    <w:pPr>
      <w:spacing w:line="240" w:lineRule="exact"/>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paragraph" w:styleId="Footer">
    <w:name w:val="footer"/>
    <w:basedOn w:val="Normal"/>
    <w:link w:val="FooterChar"/>
    <w:uiPriority w:val="99"/>
    <w:unhideWhenUsed/>
    <w:rsid w:val="004E23A4"/>
    <w:pPr>
      <w:tabs>
        <w:tab w:val="center" w:pos="4513"/>
        <w:tab w:val="right" w:pos="9026"/>
      </w:tabs>
    </w:p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6B6629"/>
    <w:pPr>
      <w:tabs>
        <w:tab w:val="right" w:pos="10065"/>
      </w:tabs>
      <w:spacing w:after="120" w:line="320" w:lineRule="exact"/>
    </w:pPr>
    <w:rPr>
      <w:rFonts w:cs="Times New Roman"/>
      <w:noProof/>
      <w:lang w:val="x-none"/>
    </w:rPr>
  </w:style>
  <w:style w:type="character" w:customStyle="1" w:styleId="TOC1Char">
    <w:name w:val="TOC 1 Char"/>
    <w:link w:val="TOC1"/>
    <w:uiPriority w:val="39"/>
    <w:rsid w:val="006B6629"/>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clear" w:pos="10065"/>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213E39"/>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semiHidden/>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ind w:left="851" w:hanging="284"/>
    </w:pPr>
  </w:style>
  <w:style w:type="character" w:customStyle="1" w:styleId="FooterChar">
    <w:name w:val="Footer Char"/>
    <w:link w:val="Footer"/>
    <w:uiPriority w:val="99"/>
    <w:rsid w:val="004E23A4"/>
    <w:rPr>
      <w:rFonts w:ascii="Arial" w:hAnsi="Arial" w:cs="Arial"/>
      <w:sz w:val="24"/>
      <w:lang w:eastAsia="en-US"/>
    </w:rPr>
  </w:style>
  <w:style w:type="character" w:customStyle="1" w:styleId="PHEBulletpointsChar">
    <w:name w:val="PHE Bullet points Char"/>
    <w:link w:val="PHEBulletpoints"/>
    <w:rsid w:val="00EE159D"/>
    <w:rPr>
      <w:rFonts w:ascii="Arial" w:hAnsi="Arial"/>
      <w:sz w:val="24"/>
      <w:szCs w:val="24"/>
      <w:lang w:eastAsia="en-US" w:bidi="ar-SA"/>
    </w:rPr>
  </w:style>
  <w:style w:type="character" w:customStyle="1" w:styleId="PHEBulletpointsfornumberedtextChar">
    <w:name w:val="PHE Bullet points for numbered text Char"/>
    <w:basedOn w:val="PHEBulletpointsChar"/>
    <w:link w:val="PHEBulletpointsfornumberedtext"/>
    <w:rsid w:val="00EE159D"/>
    <w:rPr>
      <w:rFonts w:ascii="Arial" w:hAnsi="Arial"/>
      <w:sz w:val="24"/>
      <w:szCs w:val="24"/>
      <w:lang w:eastAsia="en-US" w:bidi="ar-SA"/>
    </w:rPr>
  </w:style>
  <w:style w:type="character" w:styleId="CommentReference">
    <w:name w:val="annotation reference"/>
    <w:uiPriority w:val="99"/>
    <w:semiHidden/>
    <w:unhideWhenUsed/>
    <w:rsid w:val="009C2F81"/>
    <w:rPr>
      <w:sz w:val="16"/>
      <w:szCs w:val="16"/>
    </w:rPr>
  </w:style>
  <w:style w:type="paragraph" w:styleId="CommentText">
    <w:name w:val="annotation text"/>
    <w:basedOn w:val="Normal"/>
    <w:link w:val="CommentTextChar"/>
    <w:uiPriority w:val="99"/>
    <w:semiHidden/>
    <w:unhideWhenUsed/>
    <w:rsid w:val="009C2F81"/>
    <w:rPr>
      <w:sz w:val="20"/>
    </w:rPr>
  </w:style>
  <w:style w:type="character" w:customStyle="1" w:styleId="CommentTextChar">
    <w:name w:val="Comment Text Char"/>
    <w:basedOn w:val="DefaultParagraphFont"/>
    <w:link w:val="CommentText"/>
    <w:uiPriority w:val="99"/>
    <w:semiHidden/>
    <w:rsid w:val="009C2F81"/>
    <w:rPr>
      <w:rFonts w:ascii="Arial" w:hAnsi="Arial" w:cs="Arial"/>
      <w:lang w:eastAsia="en-US"/>
    </w:rPr>
  </w:style>
  <w:style w:type="paragraph" w:styleId="ListParagraph">
    <w:name w:val="List Paragraph"/>
    <w:basedOn w:val="Normal"/>
    <w:uiPriority w:val="34"/>
    <w:qFormat/>
    <w:rsid w:val="009C2F81"/>
    <w:pPr>
      <w:ind w:left="720"/>
    </w:pPr>
  </w:style>
  <w:style w:type="paragraph" w:styleId="CommentSubject">
    <w:name w:val="annotation subject"/>
    <w:basedOn w:val="CommentText"/>
    <w:next w:val="CommentText"/>
    <w:link w:val="CommentSubjectChar"/>
    <w:uiPriority w:val="99"/>
    <w:semiHidden/>
    <w:unhideWhenUsed/>
    <w:rsid w:val="007859E7"/>
    <w:rPr>
      <w:b/>
      <w:bCs/>
    </w:rPr>
  </w:style>
  <w:style w:type="character" w:customStyle="1" w:styleId="CommentSubjectChar">
    <w:name w:val="Comment Subject Char"/>
    <w:basedOn w:val="CommentTextChar"/>
    <w:link w:val="CommentSubject"/>
    <w:uiPriority w:val="99"/>
    <w:semiHidden/>
    <w:rsid w:val="007859E7"/>
    <w:rPr>
      <w:rFonts w:ascii="Arial" w:hAnsi="Arial" w:cs="Arial"/>
      <w:b/>
      <w:bCs/>
      <w:lang w:eastAsia="en-US"/>
    </w:rPr>
  </w:style>
  <w:style w:type="character" w:customStyle="1" w:styleId="apple-converted-space">
    <w:name w:val="apple-converted-space"/>
    <w:basedOn w:val="DefaultParagraphFont"/>
    <w:rsid w:val="00822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213E39"/>
    <w:pPr>
      <w:keepNext/>
      <w:spacing w:before="240" w:after="60"/>
      <w:outlineLvl w:val="2"/>
    </w:pPr>
    <w:rPr>
      <w:rFonts w:ascii="Cambria"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DBB"/>
    <w:pPr>
      <w:tabs>
        <w:tab w:val="center" w:pos="4513"/>
        <w:tab w:val="right" w:pos="9026"/>
      </w:tabs>
    </w:pPr>
    <w:rPr>
      <w:rFonts w:cs="Times New Roman"/>
      <w:lang w:val="x-none"/>
    </w:rPr>
  </w:style>
  <w:style w:type="character" w:customStyle="1" w:styleId="HeaderChar">
    <w:name w:val="Header Char"/>
    <w:link w:val="Header"/>
    <w:uiPriority w:val="99"/>
    <w:rsid w:val="00C37DBB"/>
    <w:rPr>
      <w:rFonts w:ascii="Arial" w:hAnsi="Arial" w:cs="Arial"/>
      <w:sz w:val="24"/>
      <w:lang w:eastAsia="en-US"/>
    </w:rPr>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1464EB"/>
    <w:pPr>
      <w:spacing w:line="320" w:lineRule="exac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0"/>
      </w:numPr>
      <w:ind w:left="567" w:hanging="567"/>
    </w:pPr>
  </w:style>
  <w:style w:type="paragraph" w:customStyle="1" w:styleId="PHEBulletpoints">
    <w:name w:val="PHE Bullet points"/>
    <w:link w:val="PHEBulletpointsChar"/>
    <w:rsid w:val="00502BE9"/>
    <w:pPr>
      <w:numPr>
        <w:numId w:val="12"/>
      </w:numPr>
      <w:spacing w:line="320" w:lineRule="exact"/>
      <w:ind w:left="357" w:right="794" w:hanging="357"/>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284003"/>
    <w:pPr>
      <w:spacing w:line="240" w:lineRule="exact"/>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paragraph" w:styleId="Footer">
    <w:name w:val="footer"/>
    <w:basedOn w:val="Normal"/>
    <w:link w:val="FooterChar"/>
    <w:uiPriority w:val="99"/>
    <w:unhideWhenUsed/>
    <w:rsid w:val="004E23A4"/>
    <w:pPr>
      <w:tabs>
        <w:tab w:val="center" w:pos="4513"/>
        <w:tab w:val="right" w:pos="9026"/>
      </w:tabs>
    </w:p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6B6629"/>
    <w:pPr>
      <w:tabs>
        <w:tab w:val="right" w:pos="10065"/>
      </w:tabs>
      <w:spacing w:after="120" w:line="320" w:lineRule="exact"/>
    </w:pPr>
    <w:rPr>
      <w:rFonts w:cs="Times New Roman"/>
      <w:noProof/>
      <w:lang w:val="x-none"/>
    </w:rPr>
  </w:style>
  <w:style w:type="character" w:customStyle="1" w:styleId="TOC1Char">
    <w:name w:val="TOC 1 Char"/>
    <w:link w:val="TOC1"/>
    <w:uiPriority w:val="39"/>
    <w:rsid w:val="006B6629"/>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clear" w:pos="10065"/>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213E39"/>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semiHidden/>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ind w:left="851" w:hanging="284"/>
    </w:pPr>
  </w:style>
  <w:style w:type="character" w:customStyle="1" w:styleId="FooterChar">
    <w:name w:val="Footer Char"/>
    <w:link w:val="Footer"/>
    <w:uiPriority w:val="99"/>
    <w:rsid w:val="004E23A4"/>
    <w:rPr>
      <w:rFonts w:ascii="Arial" w:hAnsi="Arial" w:cs="Arial"/>
      <w:sz w:val="24"/>
      <w:lang w:eastAsia="en-US"/>
    </w:rPr>
  </w:style>
  <w:style w:type="character" w:customStyle="1" w:styleId="PHEBulletpointsChar">
    <w:name w:val="PHE Bullet points Char"/>
    <w:link w:val="PHEBulletpoints"/>
    <w:rsid w:val="00EE159D"/>
    <w:rPr>
      <w:rFonts w:ascii="Arial" w:hAnsi="Arial"/>
      <w:sz w:val="24"/>
      <w:szCs w:val="24"/>
      <w:lang w:eastAsia="en-US" w:bidi="ar-SA"/>
    </w:rPr>
  </w:style>
  <w:style w:type="character" w:customStyle="1" w:styleId="PHEBulletpointsfornumberedtextChar">
    <w:name w:val="PHE Bullet points for numbered text Char"/>
    <w:basedOn w:val="PHEBulletpointsChar"/>
    <w:link w:val="PHEBulletpointsfornumberedtext"/>
    <w:rsid w:val="00EE159D"/>
    <w:rPr>
      <w:rFonts w:ascii="Arial" w:hAnsi="Arial"/>
      <w:sz w:val="24"/>
      <w:szCs w:val="24"/>
      <w:lang w:eastAsia="en-US" w:bidi="ar-SA"/>
    </w:rPr>
  </w:style>
  <w:style w:type="character" w:styleId="CommentReference">
    <w:name w:val="annotation reference"/>
    <w:uiPriority w:val="99"/>
    <w:semiHidden/>
    <w:unhideWhenUsed/>
    <w:rsid w:val="009C2F81"/>
    <w:rPr>
      <w:sz w:val="16"/>
      <w:szCs w:val="16"/>
    </w:rPr>
  </w:style>
  <w:style w:type="paragraph" w:styleId="CommentText">
    <w:name w:val="annotation text"/>
    <w:basedOn w:val="Normal"/>
    <w:link w:val="CommentTextChar"/>
    <w:uiPriority w:val="99"/>
    <w:semiHidden/>
    <w:unhideWhenUsed/>
    <w:rsid w:val="009C2F81"/>
    <w:rPr>
      <w:sz w:val="20"/>
    </w:rPr>
  </w:style>
  <w:style w:type="character" w:customStyle="1" w:styleId="CommentTextChar">
    <w:name w:val="Comment Text Char"/>
    <w:basedOn w:val="DefaultParagraphFont"/>
    <w:link w:val="CommentText"/>
    <w:uiPriority w:val="99"/>
    <w:semiHidden/>
    <w:rsid w:val="009C2F81"/>
    <w:rPr>
      <w:rFonts w:ascii="Arial" w:hAnsi="Arial" w:cs="Arial"/>
      <w:lang w:eastAsia="en-US"/>
    </w:rPr>
  </w:style>
  <w:style w:type="paragraph" w:styleId="ListParagraph">
    <w:name w:val="List Paragraph"/>
    <w:basedOn w:val="Normal"/>
    <w:uiPriority w:val="34"/>
    <w:qFormat/>
    <w:rsid w:val="009C2F81"/>
    <w:pPr>
      <w:ind w:left="720"/>
    </w:pPr>
  </w:style>
  <w:style w:type="paragraph" w:styleId="CommentSubject">
    <w:name w:val="annotation subject"/>
    <w:basedOn w:val="CommentText"/>
    <w:next w:val="CommentText"/>
    <w:link w:val="CommentSubjectChar"/>
    <w:uiPriority w:val="99"/>
    <w:semiHidden/>
    <w:unhideWhenUsed/>
    <w:rsid w:val="007859E7"/>
    <w:rPr>
      <w:b/>
      <w:bCs/>
    </w:rPr>
  </w:style>
  <w:style w:type="character" w:customStyle="1" w:styleId="CommentSubjectChar">
    <w:name w:val="Comment Subject Char"/>
    <w:basedOn w:val="CommentTextChar"/>
    <w:link w:val="CommentSubject"/>
    <w:uiPriority w:val="99"/>
    <w:semiHidden/>
    <w:rsid w:val="007859E7"/>
    <w:rPr>
      <w:rFonts w:ascii="Arial" w:hAnsi="Arial" w:cs="Arial"/>
      <w:b/>
      <w:bCs/>
      <w:lang w:eastAsia="en-US"/>
    </w:rPr>
  </w:style>
  <w:style w:type="character" w:customStyle="1" w:styleId="apple-converted-space">
    <w:name w:val="apple-converted-space"/>
    <w:basedOn w:val="DefaultParagraphFont"/>
    <w:rsid w:val="0082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5" ma:contentTypeDescription="Create a new document." ma:contentTypeScope="" ma:versionID="b96b04cdc5a24c8099c011e34168e23a">
  <xsd:schema xmlns:xsd="http://www.w3.org/2001/XMLSchema" xmlns:xs="http://www.w3.org/2001/XMLSchema" xmlns:p="http://schemas.microsoft.com/office/2006/metadata/properties" xmlns:ns1="http://schemas.microsoft.com/sharepoint/v3" targetNamespace="http://schemas.microsoft.com/office/2006/metadata/properties" ma:root="true" ma:fieldsID="5a2934534a101b84ced13955cceec64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51543-F4F4-410C-BADC-6C4242E7BA0E}">
  <ds:schemaRefs>
    <ds:schemaRef ds:uri="http://schemas.microsoft.com/sharepoint/v3/contenttype/forms"/>
  </ds:schemaRefs>
</ds:datastoreItem>
</file>

<file path=customXml/itemProps2.xml><?xml version="1.0" encoding="utf-8"?>
<ds:datastoreItem xmlns:ds="http://schemas.openxmlformats.org/officeDocument/2006/customXml" ds:itemID="{3C1160CF-24F6-486A-B7F7-9A3864BBC5BC}">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 ds:uri="http://schemas.microsoft.com/sharepoint/v3"/>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836C347-DC1E-4DD1-AA0A-AC5145AEC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42A6F0-2504-49F0-B64D-B7284A62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1767</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Main heading</vt:lpstr>
    </vt:vector>
  </TitlesOfParts>
  <Company/>
  <LinksUpToDate>false</LinksUpToDate>
  <CharactersWithSpaces>12116</CharactersWithSpaces>
  <SharedDoc>false</SharedDoc>
  <HLinks>
    <vt:vector size="60"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3932222</vt:i4>
      </vt:variant>
      <vt:variant>
        <vt:i4>9</vt:i4>
      </vt:variant>
      <vt:variant>
        <vt:i4>0</vt:i4>
      </vt:variant>
      <vt:variant>
        <vt:i4>5</vt:i4>
      </vt:variant>
      <vt:variant>
        <vt:lpwstr>https://www.nationalarchives.gov.uk/doc/open-government-licence/version/2/</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dc:title>
  <dc:creator>Karen Watts</dc:creator>
  <cp:lastModifiedBy>Daniela Tataru</cp:lastModifiedBy>
  <cp:revision>3</cp:revision>
  <cp:lastPrinted>2013-11-05T10:21:00Z</cp:lastPrinted>
  <dcterms:created xsi:type="dcterms:W3CDTF">2017-06-29T12:22:00Z</dcterms:created>
  <dcterms:modified xsi:type="dcterms:W3CDTF">2017-10-17T15:19:00Z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ies>
</file>